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0313" w14:textId="77777777" w:rsidR="00AB0C71" w:rsidRDefault="00AB0C71" w:rsidP="00AB0C71">
      <w:pPr>
        <w:jc w:val="both"/>
        <w:rPr>
          <w:rFonts w:ascii="Arial" w:hAnsi="Arial"/>
        </w:rPr>
      </w:pPr>
      <w:bookmarkStart w:id="0" w:name="objective"/>
      <w:r>
        <w:rPr>
          <w:rFonts w:ascii="Arial" w:hAnsi="Arial"/>
          <w:b/>
          <w:noProof/>
        </w:rPr>
        <w:drawing>
          <wp:inline distT="0" distB="0" distL="0" distR="0" wp14:anchorId="4E329C77" wp14:editId="06A971C7">
            <wp:extent cx="1958340" cy="1203960"/>
            <wp:effectExtent l="19050" t="0" r="3810" b="0"/>
            <wp:docPr id="1" name="Picture 1" descr="4C_Foste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FosterLogo_RGB"/>
                    <pic:cNvPicPr>
                      <a:picLocks noChangeAspect="1" noChangeArrowheads="1"/>
                    </pic:cNvPicPr>
                  </pic:nvPicPr>
                  <pic:blipFill>
                    <a:blip r:embed="rId6" cstate="print"/>
                    <a:srcRect/>
                    <a:stretch>
                      <a:fillRect/>
                    </a:stretch>
                  </pic:blipFill>
                  <pic:spPr bwMode="auto">
                    <a:xfrm>
                      <a:off x="0" y="0"/>
                      <a:ext cx="1958340" cy="1203960"/>
                    </a:xfrm>
                    <a:prstGeom prst="rect">
                      <a:avLst/>
                    </a:prstGeom>
                    <a:noFill/>
                    <a:ln w="9525">
                      <a:noFill/>
                      <a:miter lim="800000"/>
                      <a:headEnd/>
                      <a:tailEnd/>
                    </a:ln>
                  </pic:spPr>
                </pic:pic>
              </a:graphicData>
            </a:graphic>
          </wp:inline>
        </w:drawing>
      </w:r>
    </w:p>
    <w:p w14:paraId="3C4BE89D" w14:textId="412922D4" w:rsidR="00AB0C71" w:rsidRPr="00D33618" w:rsidRDefault="00AB0C71" w:rsidP="008227AE">
      <w:pPr>
        <w:spacing w:line="240" w:lineRule="auto"/>
        <w:contextualSpacing/>
        <w:jc w:val="center"/>
        <w:outlineLvl w:val="0"/>
        <w:rPr>
          <w:rFonts w:asciiTheme="majorHAnsi" w:hAnsiTheme="majorHAnsi" w:cstheme="majorHAnsi"/>
          <w:b/>
          <w:sz w:val="28"/>
          <w:szCs w:val="28"/>
        </w:rPr>
      </w:pPr>
      <w:r w:rsidRPr="00D33618">
        <w:rPr>
          <w:rFonts w:asciiTheme="majorHAnsi" w:hAnsiTheme="majorHAnsi" w:cstheme="majorHAnsi"/>
          <w:b/>
          <w:sz w:val="28"/>
          <w:szCs w:val="28"/>
        </w:rPr>
        <w:t xml:space="preserve">Entrepreneurship </w:t>
      </w:r>
      <w:r w:rsidR="00C15445">
        <w:rPr>
          <w:rFonts w:asciiTheme="majorHAnsi" w:hAnsiTheme="majorHAnsi" w:cstheme="majorHAnsi"/>
          <w:b/>
          <w:sz w:val="28"/>
          <w:szCs w:val="28"/>
        </w:rPr>
        <w:t>372</w:t>
      </w:r>
      <w:r w:rsidR="00686CC3">
        <w:rPr>
          <w:rFonts w:asciiTheme="majorHAnsi" w:hAnsiTheme="majorHAnsi" w:cstheme="majorHAnsi"/>
          <w:b/>
          <w:sz w:val="28"/>
          <w:szCs w:val="28"/>
        </w:rPr>
        <w:t xml:space="preserve">/ Honors 231 </w:t>
      </w:r>
    </w:p>
    <w:p w14:paraId="47279A6A" w14:textId="77777777" w:rsidR="00AB0C71" w:rsidRPr="00D33618" w:rsidRDefault="00C15445" w:rsidP="008227AE">
      <w:pPr>
        <w:spacing w:line="240" w:lineRule="auto"/>
        <w:contextualSpacing/>
        <w:jc w:val="center"/>
        <w:outlineLvl w:val="0"/>
        <w:rPr>
          <w:rFonts w:asciiTheme="majorHAnsi" w:hAnsiTheme="majorHAnsi" w:cstheme="majorHAnsi"/>
          <w:b/>
          <w:sz w:val="28"/>
          <w:szCs w:val="28"/>
        </w:rPr>
      </w:pPr>
      <w:r>
        <w:rPr>
          <w:rFonts w:asciiTheme="majorHAnsi" w:hAnsiTheme="majorHAnsi" w:cstheme="majorHAnsi"/>
          <w:b/>
          <w:sz w:val="28"/>
          <w:szCs w:val="28"/>
        </w:rPr>
        <w:t>Grand Challenges for</w:t>
      </w:r>
      <w:r w:rsidR="00AB0C71" w:rsidRPr="00D33618">
        <w:rPr>
          <w:rFonts w:asciiTheme="majorHAnsi" w:hAnsiTheme="majorHAnsi" w:cstheme="majorHAnsi"/>
          <w:b/>
          <w:sz w:val="28"/>
          <w:szCs w:val="28"/>
        </w:rPr>
        <w:t xml:space="preserve"> Entrepreneurs</w:t>
      </w:r>
    </w:p>
    <w:p w14:paraId="555BA401" w14:textId="77777777" w:rsidR="00AB0C71" w:rsidRPr="00D33618" w:rsidRDefault="00AB0C71" w:rsidP="00AB0C71">
      <w:pPr>
        <w:jc w:val="both"/>
        <w:rPr>
          <w:rFonts w:asciiTheme="majorHAnsi" w:hAnsiTheme="majorHAnsi" w:cstheme="majorHAnsi"/>
          <w:szCs w:val="24"/>
        </w:rPr>
      </w:pPr>
    </w:p>
    <w:tbl>
      <w:tblPr>
        <w:tblW w:w="9689" w:type="dxa"/>
        <w:tblInd w:w="-162"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309"/>
        <w:gridCol w:w="2968"/>
        <w:gridCol w:w="1571"/>
        <w:gridCol w:w="3841"/>
      </w:tblGrid>
      <w:tr w:rsidR="00AB0C71" w:rsidRPr="00D33618" w14:paraId="49A3A84F" w14:textId="77777777">
        <w:trPr>
          <w:trHeight w:val="419"/>
        </w:trPr>
        <w:tc>
          <w:tcPr>
            <w:tcW w:w="1309" w:type="dxa"/>
            <w:shd w:val="clear" w:color="auto" w:fill="auto"/>
          </w:tcPr>
          <w:p w14:paraId="37AFAFDA" w14:textId="77777777" w:rsidR="00AB0C71" w:rsidRPr="00D33618" w:rsidRDefault="008227AE" w:rsidP="008227AE">
            <w:pPr>
              <w:spacing w:before="40" w:after="40"/>
              <w:jc w:val="both"/>
              <w:rPr>
                <w:rFonts w:asciiTheme="majorHAnsi" w:hAnsiTheme="majorHAnsi" w:cstheme="majorHAnsi"/>
                <w:b/>
                <w:szCs w:val="24"/>
              </w:rPr>
            </w:pPr>
            <w:r w:rsidRPr="00D33618">
              <w:rPr>
                <w:rFonts w:asciiTheme="majorHAnsi" w:hAnsiTheme="majorHAnsi" w:cstheme="majorHAnsi"/>
                <w:b/>
                <w:szCs w:val="24"/>
              </w:rPr>
              <w:t>Professor</w:t>
            </w:r>
            <w:r w:rsidR="00AB0C71" w:rsidRPr="00D33618">
              <w:rPr>
                <w:rFonts w:asciiTheme="majorHAnsi" w:hAnsiTheme="majorHAnsi" w:cstheme="majorHAnsi"/>
                <w:b/>
                <w:szCs w:val="24"/>
              </w:rPr>
              <w:t>:</w:t>
            </w:r>
          </w:p>
        </w:tc>
        <w:tc>
          <w:tcPr>
            <w:tcW w:w="2968" w:type="dxa"/>
            <w:shd w:val="clear" w:color="auto" w:fill="auto"/>
          </w:tcPr>
          <w:p w14:paraId="69FA10D7" w14:textId="77777777" w:rsidR="00AB0C71" w:rsidRPr="006D7033" w:rsidRDefault="008227AE" w:rsidP="009C7C49">
            <w:pPr>
              <w:spacing w:before="40" w:after="40"/>
              <w:jc w:val="both"/>
              <w:rPr>
                <w:rFonts w:asciiTheme="majorHAnsi" w:hAnsiTheme="majorHAnsi" w:cstheme="majorHAnsi"/>
                <w:sz w:val="22"/>
              </w:rPr>
            </w:pPr>
            <w:r w:rsidRPr="006D7033">
              <w:rPr>
                <w:rFonts w:asciiTheme="majorHAnsi" w:hAnsiTheme="majorHAnsi" w:cstheme="majorHAnsi"/>
                <w:sz w:val="22"/>
              </w:rPr>
              <w:t>Emily Cox</w:t>
            </w:r>
            <w:r w:rsidR="006608DD">
              <w:rPr>
                <w:rFonts w:asciiTheme="majorHAnsi" w:hAnsiTheme="majorHAnsi" w:cstheme="majorHAnsi"/>
                <w:sz w:val="22"/>
              </w:rPr>
              <w:t xml:space="preserve"> Pahnke</w:t>
            </w:r>
          </w:p>
        </w:tc>
        <w:tc>
          <w:tcPr>
            <w:tcW w:w="1571" w:type="dxa"/>
            <w:shd w:val="clear" w:color="auto" w:fill="auto"/>
          </w:tcPr>
          <w:p w14:paraId="3964EF5B" w14:textId="77777777" w:rsidR="00AB0C71" w:rsidRPr="006D7033" w:rsidRDefault="00D33618" w:rsidP="009C7C49">
            <w:pPr>
              <w:spacing w:before="40" w:after="40"/>
              <w:jc w:val="both"/>
              <w:rPr>
                <w:rFonts w:asciiTheme="majorHAnsi" w:hAnsiTheme="majorHAnsi" w:cstheme="majorHAnsi"/>
                <w:b/>
                <w:sz w:val="22"/>
              </w:rPr>
            </w:pPr>
            <w:r w:rsidRPr="006D7033">
              <w:rPr>
                <w:rFonts w:asciiTheme="majorHAnsi" w:hAnsiTheme="majorHAnsi" w:cstheme="majorHAnsi"/>
                <w:b/>
                <w:sz w:val="22"/>
              </w:rPr>
              <w:t xml:space="preserve">Office </w:t>
            </w:r>
            <w:r w:rsidR="00AB0C71" w:rsidRPr="006D7033">
              <w:rPr>
                <w:rFonts w:asciiTheme="majorHAnsi" w:hAnsiTheme="majorHAnsi" w:cstheme="majorHAnsi"/>
                <w:b/>
                <w:sz w:val="22"/>
              </w:rPr>
              <w:t>Hours:</w:t>
            </w:r>
          </w:p>
        </w:tc>
        <w:tc>
          <w:tcPr>
            <w:tcW w:w="3841" w:type="dxa"/>
            <w:shd w:val="clear" w:color="auto" w:fill="auto"/>
          </w:tcPr>
          <w:p w14:paraId="703F5B6F" w14:textId="77777777" w:rsidR="00AB0C71" w:rsidRPr="006D7033" w:rsidRDefault="00A06125" w:rsidP="00A06125">
            <w:pPr>
              <w:spacing w:before="60" w:after="60"/>
              <w:jc w:val="both"/>
              <w:rPr>
                <w:rFonts w:asciiTheme="majorHAnsi" w:hAnsiTheme="majorHAnsi" w:cstheme="majorHAnsi"/>
                <w:sz w:val="22"/>
              </w:rPr>
            </w:pPr>
            <w:r>
              <w:rPr>
                <w:rFonts w:asciiTheme="majorHAnsi" w:hAnsiTheme="majorHAnsi" w:cstheme="majorHAnsi"/>
                <w:sz w:val="22"/>
              </w:rPr>
              <w:t>by appointment</w:t>
            </w:r>
            <w:r w:rsidR="00D33618" w:rsidRPr="006D7033">
              <w:rPr>
                <w:rFonts w:asciiTheme="majorHAnsi" w:hAnsiTheme="majorHAnsi" w:cstheme="majorHAnsi"/>
                <w:sz w:val="22"/>
              </w:rPr>
              <w:t xml:space="preserve"> </w:t>
            </w:r>
          </w:p>
        </w:tc>
      </w:tr>
      <w:tr w:rsidR="00AB0C71" w:rsidRPr="00D33618" w14:paraId="67E64D7E" w14:textId="77777777">
        <w:trPr>
          <w:trHeight w:val="406"/>
        </w:trPr>
        <w:tc>
          <w:tcPr>
            <w:tcW w:w="1309" w:type="dxa"/>
            <w:shd w:val="clear" w:color="auto" w:fill="auto"/>
          </w:tcPr>
          <w:p w14:paraId="267CC9A0" w14:textId="77777777" w:rsidR="00AB0C71" w:rsidRPr="00D33618" w:rsidRDefault="00AB0C71" w:rsidP="009C7C49">
            <w:pPr>
              <w:spacing w:before="40" w:after="40"/>
              <w:jc w:val="both"/>
              <w:rPr>
                <w:rFonts w:asciiTheme="majorHAnsi" w:hAnsiTheme="majorHAnsi" w:cstheme="majorHAnsi"/>
                <w:b/>
                <w:szCs w:val="24"/>
              </w:rPr>
            </w:pPr>
            <w:r w:rsidRPr="00D33618">
              <w:rPr>
                <w:rFonts w:asciiTheme="majorHAnsi" w:hAnsiTheme="majorHAnsi" w:cstheme="majorHAnsi"/>
                <w:b/>
                <w:szCs w:val="24"/>
              </w:rPr>
              <w:t>Office:</w:t>
            </w:r>
            <w:r w:rsidRPr="00D33618">
              <w:rPr>
                <w:rFonts w:asciiTheme="majorHAnsi" w:hAnsiTheme="majorHAnsi" w:cstheme="majorHAnsi"/>
                <w:b/>
                <w:szCs w:val="24"/>
              </w:rPr>
              <w:tab/>
            </w:r>
          </w:p>
        </w:tc>
        <w:tc>
          <w:tcPr>
            <w:tcW w:w="2968" w:type="dxa"/>
            <w:shd w:val="clear" w:color="auto" w:fill="auto"/>
          </w:tcPr>
          <w:p w14:paraId="1C4FBA52" w14:textId="77777777" w:rsidR="00AB0C71" w:rsidRPr="006D7033" w:rsidRDefault="00AB0C71" w:rsidP="006608DD">
            <w:pPr>
              <w:spacing w:before="40" w:after="40"/>
              <w:jc w:val="both"/>
              <w:rPr>
                <w:rFonts w:asciiTheme="majorHAnsi" w:hAnsiTheme="majorHAnsi" w:cstheme="majorHAnsi"/>
                <w:sz w:val="22"/>
              </w:rPr>
            </w:pPr>
            <w:r w:rsidRPr="006D7033">
              <w:rPr>
                <w:rFonts w:asciiTheme="majorHAnsi" w:hAnsiTheme="majorHAnsi" w:cstheme="majorHAnsi"/>
                <w:sz w:val="22"/>
              </w:rPr>
              <w:t xml:space="preserve">Paccar </w:t>
            </w:r>
            <w:r w:rsidR="006608DD">
              <w:rPr>
                <w:rFonts w:asciiTheme="majorHAnsi" w:hAnsiTheme="majorHAnsi" w:cstheme="majorHAnsi"/>
                <w:sz w:val="22"/>
              </w:rPr>
              <w:t>422</w:t>
            </w:r>
          </w:p>
        </w:tc>
        <w:tc>
          <w:tcPr>
            <w:tcW w:w="1571" w:type="dxa"/>
            <w:shd w:val="clear" w:color="auto" w:fill="auto"/>
          </w:tcPr>
          <w:p w14:paraId="39ABA24C" w14:textId="77777777" w:rsidR="00AB0C71" w:rsidRPr="006D7033" w:rsidRDefault="00AB0C71" w:rsidP="009C7C49">
            <w:pPr>
              <w:spacing w:before="40" w:after="40"/>
              <w:jc w:val="both"/>
              <w:rPr>
                <w:rFonts w:asciiTheme="majorHAnsi" w:hAnsiTheme="majorHAnsi" w:cstheme="majorHAnsi"/>
                <w:b/>
                <w:sz w:val="22"/>
              </w:rPr>
            </w:pPr>
          </w:p>
        </w:tc>
        <w:tc>
          <w:tcPr>
            <w:tcW w:w="3841" w:type="dxa"/>
            <w:shd w:val="clear" w:color="auto" w:fill="auto"/>
          </w:tcPr>
          <w:p w14:paraId="087E1488" w14:textId="77777777" w:rsidR="00AB0C71" w:rsidRPr="006D7033" w:rsidRDefault="00AB0C71" w:rsidP="009C7C49">
            <w:pPr>
              <w:spacing w:before="40" w:after="40"/>
              <w:jc w:val="both"/>
              <w:rPr>
                <w:rFonts w:asciiTheme="majorHAnsi" w:hAnsiTheme="majorHAnsi" w:cstheme="majorHAnsi"/>
                <w:sz w:val="22"/>
              </w:rPr>
            </w:pPr>
          </w:p>
        </w:tc>
      </w:tr>
      <w:tr w:rsidR="008227AE" w:rsidRPr="00D33618" w14:paraId="05C67C75" w14:textId="77777777">
        <w:trPr>
          <w:trHeight w:val="465"/>
        </w:trPr>
        <w:tc>
          <w:tcPr>
            <w:tcW w:w="1309" w:type="dxa"/>
            <w:shd w:val="clear" w:color="auto" w:fill="auto"/>
          </w:tcPr>
          <w:p w14:paraId="0937BB6F" w14:textId="77777777" w:rsidR="008227AE" w:rsidRPr="00D33618" w:rsidRDefault="008227AE" w:rsidP="009C7C49">
            <w:pPr>
              <w:spacing w:before="40" w:after="40"/>
              <w:jc w:val="both"/>
              <w:rPr>
                <w:rFonts w:asciiTheme="majorHAnsi" w:hAnsiTheme="majorHAnsi" w:cstheme="majorHAnsi"/>
                <w:b/>
                <w:szCs w:val="24"/>
              </w:rPr>
            </w:pPr>
            <w:r w:rsidRPr="00D33618">
              <w:rPr>
                <w:rFonts w:asciiTheme="majorHAnsi" w:hAnsiTheme="majorHAnsi" w:cstheme="majorHAnsi"/>
                <w:b/>
                <w:szCs w:val="24"/>
              </w:rPr>
              <w:t>Email:</w:t>
            </w:r>
            <w:r w:rsidRPr="00D33618">
              <w:rPr>
                <w:rFonts w:asciiTheme="majorHAnsi" w:hAnsiTheme="majorHAnsi" w:cstheme="majorHAnsi"/>
                <w:b/>
                <w:szCs w:val="24"/>
              </w:rPr>
              <w:tab/>
            </w:r>
          </w:p>
        </w:tc>
        <w:tc>
          <w:tcPr>
            <w:tcW w:w="2968" w:type="dxa"/>
            <w:shd w:val="clear" w:color="auto" w:fill="auto"/>
          </w:tcPr>
          <w:p w14:paraId="3A1E50F0" w14:textId="77777777" w:rsidR="008227AE" w:rsidRPr="006D7033" w:rsidRDefault="007B40B3" w:rsidP="008227AE">
            <w:pPr>
              <w:spacing w:before="40" w:after="40"/>
              <w:jc w:val="both"/>
              <w:rPr>
                <w:rFonts w:asciiTheme="majorHAnsi" w:hAnsiTheme="majorHAnsi" w:cstheme="majorHAnsi"/>
                <w:sz w:val="22"/>
              </w:rPr>
            </w:pPr>
            <w:hyperlink r:id="rId7" w:history="1">
              <w:r w:rsidR="008227AE" w:rsidRPr="006D7033">
                <w:rPr>
                  <w:rStyle w:val="Hyperlink"/>
                  <w:rFonts w:asciiTheme="majorHAnsi" w:hAnsiTheme="majorHAnsi" w:cstheme="majorHAnsi"/>
                  <w:sz w:val="22"/>
                </w:rPr>
                <w:t>eacox@uw.edu</w:t>
              </w:r>
            </w:hyperlink>
          </w:p>
        </w:tc>
        <w:tc>
          <w:tcPr>
            <w:tcW w:w="1571" w:type="dxa"/>
            <w:shd w:val="clear" w:color="auto" w:fill="auto"/>
          </w:tcPr>
          <w:p w14:paraId="3813E932" w14:textId="77777777" w:rsidR="008227AE" w:rsidRPr="006D7033" w:rsidRDefault="008227AE" w:rsidP="009C7C49">
            <w:pPr>
              <w:spacing w:before="40" w:after="40"/>
              <w:jc w:val="both"/>
              <w:rPr>
                <w:rFonts w:asciiTheme="majorHAnsi" w:hAnsiTheme="majorHAnsi" w:cstheme="majorHAnsi"/>
                <w:b/>
                <w:sz w:val="22"/>
              </w:rPr>
            </w:pPr>
            <w:r w:rsidRPr="006D7033">
              <w:rPr>
                <w:rFonts w:asciiTheme="majorHAnsi" w:hAnsiTheme="majorHAnsi" w:cstheme="majorHAnsi"/>
                <w:b/>
                <w:sz w:val="22"/>
              </w:rPr>
              <w:t xml:space="preserve">website: </w:t>
            </w:r>
          </w:p>
        </w:tc>
        <w:tc>
          <w:tcPr>
            <w:tcW w:w="3841" w:type="dxa"/>
            <w:shd w:val="clear" w:color="auto" w:fill="auto"/>
          </w:tcPr>
          <w:p w14:paraId="6EE5ED1E" w14:textId="77777777" w:rsidR="008227AE" w:rsidRPr="00663B80" w:rsidRDefault="00B215E6" w:rsidP="009C7C49">
            <w:pPr>
              <w:spacing w:before="40" w:after="40"/>
              <w:jc w:val="both"/>
              <w:rPr>
                <w:rFonts w:asciiTheme="majorHAnsi" w:hAnsiTheme="majorHAnsi" w:cstheme="majorHAnsi"/>
                <w:b/>
                <w:sz w:val="22"/>
              </w:rPr>
            </w:pPr>
            <w:r>
              <w:rPr>
                <w:rFonts w:asciiTheme="majorHAnsi" w:hAnsiTheme="majorHAnsi" w:cstheme="majorHAnsi"/>
                <w:b/>
                <w:sz w:val="22"/>
              </w:rPr>
              <w:t>https://c</w:t>
            </w:r>
            <w:r w:rsidR="00663B80">
              <w:rPr>
                <w:rFonts w:asciiTheme="majorHAnsi" w:hAnsiTheme="majorHAnsi" w:cstheme="majorHAnsi"/>
                <w:b/>
                <w:sz w:val="22"/>
              </w:rPr>
              <w:t>anvas</w:t>
            </w:r>
            <w:r>
              <w:rPr>
                <w:rFonts w:asciiTheme="majorHAnsi" w:hAnsiTheme="majorHAnsi" w:cstheme="majorHAnsi"/>
                <w:b/>
                <w:sz w:val="22"/>
              </w:rPr>
              <w:t>.uw.edu</w:t>
            </w:r>
          </w:p>
        </w:tc>
      </w:tr>
    </w:tbl>
    <w:p w14:paraId="2AA13EFD" w14:textId="77777777" w:rsidR="00D33618" w:rsidRDefault="00D33618" w:rsidP="008227AE">
      <w:pPr>
        <w:jc w:val="both"/>
        <w:rPr>
          <w:rFonts w:ascii="Arial" w:hAnsi="Arial"/>
        </w:rPr>
      </w:pPr>
    </w:p>
    <w:p w14:paraId="06FA4961" w14:textId="77777777" w:rsidR="003B216D" w:rsidRPr="00686CC3" w:rsidRDefault="003B216D" w:rsidP="00686CC3">
      <w:pPr>
        <w:contextualSpacing/>
        <w:jc w:val="both"/>
        <w:rPr>
          <w:rFonts w:eastAsia="Times New Roman" w:cs="Times New Roman"/>
          <w:b/>
          <w:bCs/>
          <w:szCs w:val="24"/>
        </w:rPr>
      </w:pPr>
      <w:r w:rsidRPr="00686CC3">
        <w:rPr>
          <w:rFonts w:eastAsia="Times New Roman" w:cs="Times New Roman"/>
          <w:b/>
          <w:bCs/>
          <w:szCs w:val="24"/>
        </w:rPr>
        <w:t>Course Objective</w:t>
      </w:r>
      <w:bookmarkEnd w:id="0"/>
      <w:r w:rsidR="00BE5633" w:rsidRPr="00686CC3">
        <w:rPr>
          <w:rFonts w:eastAsia="Times New Roman" w:cs="Times New Roman"/>
          <w:b/>
          <w:bCs/>
          <w:szCs w:val="24"/>
        </w:rPr>
        <w:t>s</w:t>
      </w:r>
    </w:p>
    <w:p w14:paraId="37AB232C" w14:textId="2AC5F4E5" w:rsidR="003B216D" w:rsidRPr="00686CC3" w:rsidRDefault="00663B80" w:rsidP="007B40B3">
      <w:pPr>
        <w:spacing w:after="0" w:line="240" w:lineRule="auto"/>
        <w:contextualSpacing/>
        <w:rPr>
          <w:rFonts w:eastAsia="Times New Roman" w:cs="Times New Roman"/>
          <w:szCs w:val="24"/>
        </w:rPr>
      </w:pPr>
      <w:r w:rsidRPr="00686CC3">
        <w:rPr>
          <w:rFonts w:eastAsia="Times New Roman" w:cs="Times New Roman"/>
          <w:szCs w:val="24"/>
        </w:rPr>
        <w:t>Grand Challenges for Entrepreneurs will explore big problems and opportunities facing society, ranging from healthcare, education, and big data to poverty.  The course examines how solutions to these massive challenges can be researched, validated, and implemented using such entrepreneurial skills as creativity, opportunity recognition, business models, pivoting, and execution.</w:t>
      </w:r>
      <w:r w:rsidR="007B40B3">
        <w:rPr>
          <w:rFonts w:eastAsia="Times New Roman" w:cs="Times New Roman"/>
          <w:szCs w:val="24"/>
        </w:rPr>
        <w:t xml:space="preserve"> Students in this class should </w:t>
      </w:r>
      <w:r w:rsidR="003B216D" w:rsidRPr="00686CC3">
        <w:rPr>
          <w:rFonts w:eastAsia="Times New Roman" w:cs="Times New Roman"/>
          <w:szCs w:val="24"/>
        </w:rPr>
        <w:t>demonstrate the entrepreneurial mindset</w:t>
      </w:r>
      <w:r w:rsidR="001E03BE" w:rsidRPr="00686CC3">
        <w:rPr>
          <w:rFonts w:eastAsia="Times New Roman" w:cs="Times New Roman"/>
          <w:szCs w:val="24"/>
        </w:rPr>
        <w:t>;</w:t>
      </w:r>
      <w:r w:rsidR="003B216D" w:rsidRPr="00686CC3">
        <w:rPr>
          <w:rFonts w:eastAsia="Times New Roman" w:cs="Times New Roman"/>
          <w:szCs w:val="24"/>
        </w:rPr>
        <w:t xml:space="preserve"> when others see insurmountable problems, </w:t>
      </w:r>
      <w:r w:rsidR="007B40B3">
        <w:rPr>
          <w:rFonts w:eastAsia="Times New Roman" w:cs="Times New Roman"/>
          <w:szCs w:val="24"/>
        </w:rPr>
        <w:t>entrepreneurs l</w:t>
      </w:r>
      <w:r w:rsidR="003B216D" w:rsidRPr="00686CC3">
        <w:rPr>
          <w:rFonts w:eastAsia="Times New Roman" w:cs="Times New Roman"/>
          <w:szCs w:val="24"/>
        </w:rPr>
        <w:t xml:space="preserve">ook for opportunities </w:t>
      </w:r>
      <w:r w:rsidRPr="00686CC3">
        <w:rPr>
          <w:rFonts w:eastAsia="Times New Roman" w:cs="Times New Roman"/>
          <w:szCs w:val="24"/>
        </w:rPr>
        <w:t xml:space="preserve">to use </w:t>
      </w:r>
      <w:r w:rsidR="003B216D" w:rsidRPr="00686CC3">
        <w:rPr>
          <w:rFonts w:eastAsia="Times New Roman" w:cs="Times New Roman"/>
          <w:szCs w:val="24"/>
        </w:rPr>
        <w:t>techn</w:t>
      </w:r>
      <w:r w:rsidR="00630276" w:rsidRPr="00686CC3">
        <w:rPr>
          <w:rFonts w:eastAsia="Times New Roman" w:cs="Times New Roman"/>
          <w:szCs w:val="24"/>
        </w:rPr>
        <w:t>ology</w:t>
      </w:r>
      <w:r w:rsidRPr="00686CC3">
        <w:rPr>
          <w:rFonts w:eastAsia="Times New Roman" w:cs="Times New Roman"/>
          <w:szCs w:val="24"/>
        </w:rPr>
        <w:t xml:space="preserve"> and innovative thinking to solve real world problems</w:t>
      </w:r>
      <w:r w:rsidR="00630276" w:rsidRPr="00686CC3">
        <w:rPr>
          <w:rFonts w:eastAsia="Times New Roman" w:cs="Times New Roman"/>
          <w:szCs w:val="24"/>
        </w:rPr>
        <w:t xml:space="preserve">. An </w:t>
      </w:r>
      <w:r w:rsidR="003B216D" w:rsidRPr="00686CC3">
        <w:rPr>
          <w:rFonts w:eastAsia="Times New Roman" w:cs="Times New Roman"/>
          <w:szCs w:val="24"/>
        </w:rPr>
        <w:t>entrepreneurial perspective is also a wonderful way of thinking in order to tackle new opportunities in social entrepreneurship, whether it is in government</w:t>
      </w:r>
      <w:r w:rsidR="007B40B3">
        <w:rPr>
          <w:rFonts w:eastAsia="Times New Roman" w:cs="Times New Roman"/>
          <w:szCs w:val="24"/>
        </w:rPr>
        <w:t>,</w:t>
      </w:r>
      <w:r w:rsidR="003B216D" w:rsidRPr="00686CC3">
        <w:rPr>
          <w:rFonts w:eastAsia="Times New Roman" w:cs="Times New Roman"/>
          <w:szCs w:val="24"/>
        </w:rPr>
        <w:t xml:space="preserve"> NGOs</w:t>
      </w:r>
      <w:r w:rsidR="007B40B3">
        <w:rPr>
          <w:rFonts w:eastAsia="Times New Roman" w:cs="Times New Roman"/>
          <w:szCs w:val="24"/>
        </w:rPr>
        <w:t xml:space="preserve"> or for-profit companies</w:t>
      </w:r>
      <w:r w:rsidR="003B216D" w:rsidRPr="00686CC3">
        <w:rPr>
          <w:rFonts w:eastAsia="Times New Roman" w:cs="Times New Roman"/>
          <w:szCs w:val="24"/>
        </w:rPr>
        <w:t>.</w:t>
      </w:r>
    </w:p>
    <w:p w14:paraId="07D046CE" w14:textId="77777777" w:rsidR="00686CC3" w:rsidRPr="00686CC3" w:rsidRDefault="00686CC3" w:rsidP="00686CC3">
      <w:pPr>
        <w:spacing w:after="0" w:line="240" w:lineRule="auto"/>
        <w:contextualSpacing/>
        <w:rPr>
          <w:rFonts w:eastAsia="Times New Roman" w:cs="Times New Roman"/>
          <w:szCs w:val="24"/>
        </w:rPr>
      </w:pPr>
    </w:p>
    <w:p w14:paraId="3B711B56" w14:textId="77777777" w:rsidR="003B216D" w:rsidRPr="00686CC3" w:rsidRDefault="008227AE"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t>Methods of Instructio</w:t>
      </w:r>
      <w:r w:rsidR="008D74CE" w:rsidRPr="00686CC3">
        <w:rPr>
          <w:rFonts w:eastAsia="Times New Roman" w:cs="Times New Roman"/>
          <w:b/>
          <w:bCs/>
          <w:szCs w:val="24"/>
        </w:rPr>
        <w:t>n</w:t>
      </w:r>
    </w:p>
    <w:p w14:paraId="7D328F99" w14:textId="14398D5B" w:rsidR="003B216D"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Through lectures, workshops, and projects that cover</w:t>
      </w:r>
      <w:r w:rsidR="00663B80" w:rsidRPr="00686CC3">
        <w:rPr>
          <w:rFonts w:eastAsia="Times New Roman" w:cs="Times New Roman"/>
          <w:szCs w:val="24"/>
        </w:rPr>
        <w:t xml:space="preserve"> a variety of the big </w:t>
      </w:r>
      <w:r w:rsidR="00B215E6" w:rsidRPr="00686CC3">
        <w:rPr>
          <w:rFonts w:eastAsia="Times New Roman" w:cs="Times New Roman"/>
          <w:szCs w:val="24"/>
        </w:rPr>
        <w:t>challenges</w:t>
      </w:r>
      <w:r w:rsidR="00663B80" w:rsidRPr="00686CC3">
        <w:rPr>
          <w:rFonts w:eastAsia="Times New Roman" w:cs="Times New Roman"/>
          <w:szCs w:val="24"/>
        </w:rPr>
        <w:t xml:space="preserve"> in the world today</w:t>
      </w:r>
      <w:r w:rsidRPr="00686CC3">
        <w:rPr>
          <w:rFonts w:eastAsia="Times New Roman" w:cs="Times New Roman"/>
          <w:szCs w:val="24"/>
        </w:rPr>
        <w:t xml:space="preserve"> this course provides the student with the tools necessary to successfully identify a </w:t>
      </w:r>
      <w:r w:rsidR="00663B80" w:rsidRPr="00686CC3">
        <w:rPr>
          <w:rFonts w:eastAsia="Times New Roman" w:cs="Times New Roman"/>
          <w:szCs w:val="24"/>
        </w:rPr>
        <w:t>real problem and to devise strategies to address it.</w:t>
      </w:r>
      <w:r w:rsidRPr="00686CC3">
        <w:rPr>
          <w:rFonts w:eastAsia="Times New Roman" w:cs="Times New Roman"/>
          <w:szCs w:val="24"/>
        </w:rPr>
        <w:br/>
        <w:t xml:space="preserve">We will cover material </w:t>
      </w:r>
      <w:r w:rsidR="0029091B" w:rsidRPr="00686CC3">
        <w:rPr>
          <w:rFonts w:eastAsia="Times New Roman" w:cs="Times New Roman"/>
          <w:szCs w:val="24"/>
        </w:rPr>
        <w:t xml:space="preserve">related to the following grand challenges, as well as a variety of entrepreneurial topics: </w:t>
      </w:r>
    </w:p>
    <w:p w14:paraId="2F82A7AD" w14:textId="77777777" w:rsidR="00881634" w:rsidRDefault="00881634" w:rsidP="00686CC3">
      <w:pPr>
        <w:numPr>
          <w:ilvl w:val="0"/>
          <w:numId w:val="1"/>
        </w:numPr>
        <w:spacing w:before="100" w:beforeAutospacing="1" w:after="100" w:afterAutospacing="1" w:line="240" w:lineRule="auto"/>
        <w:contextualSpacing/>
        <w:rPr>
          <w:rFonts w:eastAsia="Times New Roman" w:cs="Times New Roman"/>
          <w:szCs w:val="24"/>
        </w:rPr>
      </w:pPr>
      <w:r>
        <w:rPr>
          <w:rFonts w:eastAsia="Times New Roman" w:cs="Times New Roman"/>
          <w:szCs w:val="24"/>
        </w:rPr>
        <w:t>Homelessness</w:t>
      </w:r>
    </w:p>
    <w:p w14:paraId="17BBED3A" w14:textId="42676925" w:rsidR="0029091B" w:rsidRPr="00686CC3" w:rsidRDefault="0029091B" w:rsidP="00686CC3">
      <w:pPr>
        <w:numPr>
          <w:ilvl w:val="0"/>
          <w:numId w:val="1"/>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Education</w:t>
      </w:r>
    </w:p>
    <w:p w14:paraId="1F887B4D" w14:textId="77777777" w:rsidR="0029091B" w:rsidRPr="00686CC3" w:rsidRDefault="0029091B" w:rsidP="00686CC3">
      <w:pPr>
        <w:numPr>
          <w:ilvl w:val="0"/>
          <w:numId w:val="1"/>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Energy</w:t>
      </w:r>
    </w:p>
    <w:p w14:paraId="51EEF969" w14:textId="77777777" w:rsidR="00663B80" w:rsidRPr="00686CC3" w:rsidRDefault="00663B80" w:rsidP="00686CC3">
      <w:pPr>
        <w:numPr>
          <w:ilvl w:val="0"/>
          <w:numId w:val="1"/>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Food &amp; Water</w:t>
      </w:r>
    </w:p>
    <w:p w14:paraId="57E31313" w14:textId="77777777" w:rsidR="0029091B" w:rsidRPr="00686CC3" w:rsidRDefault="0029091B" w:rsidP="00686CC3">
      <w:pPr>
        <w:numPr>
          <w:ilvl w:val="0"/>
          <w:numId w:val="1"/>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The Environment</w:t>
      </w:r>
    </w:p>
    <w:p w14:paraId="3D5FA941" w14:textId="77777777" w:rsidR="009155FF" w:rsidRPr="00686CC3" w:rsidRDefault="0029091B" w:rsidP="00686CC3">
      <w:pPr>
        <w:numPr>
          <w:ilvl w:val="0"/>
          <w:numId w:val="1"/>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Medicine</w:t>
      </w:r>
    </w:p>
    <w:p w14:paraId="06656E1B" w14:textId="77777777" w:rsidR="00881634" w:rsidRDefault="00881634" w:rsidP="00686CC3">
      <w:pPr>
        <w:contextualSpacing/>
        <w:rPr>
          <w:rFonts w:eastAsia="Times New Roman" w:cs="Times New Roman"/>
          <w:b/>
          <w:bCs/>
          <w:szCs w:val="24"/>
        </w:rPr>
      </w:pPr>
      <w:bookmarkStart w:id="1" w:name="learn"/>
    </w:p>
    <w:p w14:paraId="0376864A" w14:textId="120E447B" w:rsidR="003B216D" w:rsidRPr="00686CC3" w:rsidRDefault="003B216D" w:rsidP="00686CC3">
      <w:pPr>
        <w:contextualSpacing/>
        <w:rPr>
          <w:rFonts w:eastAsia="Times New Roman" w:cs="Times New Roman"/>
          <w:b/>
          <w:bCs/>
          <w:szCs w:val="24"/>
        </w:rPr>
      </w:pPr>
      <w:r w:rsidRPr="00686CC3">
        <w:rPr>
          <w:rFonts w:eastAsia="Times New Roman" w:cs="Times New Roman"/>
          <w:b/>
          <w:bCs/>
          <w:szCs w:val="24"/>
        </w:rPr>
        <w:t>How Will You Learn in this Course?</w:t>
      </w:r>
      <w:bookmarkEnd w:id="1"/>
    </w:p>
    <w:p w14:paraId="750A6A32" w14:textId="5259DA74" w:rsidR="003B216D"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Entrepreneurship is both an individual and team activity. Therefore</w:t>
      </w:r>
      <w:r w:rsidR="00686CC3">
        <w:rPr>
          <w:rFonts w:eastAsia="Times New Roman" w:cs="Times New Roman"/>
          <w:szCs w:val="24"/>
        </w:rPr>
        <w:t>,</w:t>
      </w:r>
      <w:r w:rsidRPr="00686CC3">
        <w:rPr>
          <w:rFonts w:eastAsia="Times New Roman" w:cs="Times New Roman"/>
          <w:szCs w:val="24"/>
        </w:rPr>
        <w:t xml:space="preserve"> this course incorporates both individual and group efforts. Students form project teams early in the quarter and meet regularly </w:t>
      </w:r>
      <w:r w:rsidRPr="00686CC3">
        <w:rPr>
          <w:rFonts w:eastAsia="Times New Roman" w:cs="Times New Roman"/>
          <w:szCs w:val="24"/>
        </w:rPr>
        <w:lastRenderedPageBreak/>
        <w:t xml:space="preserve">to prepare for class discussion. </w:t>
      </w:r>
      <w:r w:rsidR="001E03BE" w:rsidRPr="00686CC3">
        <w:rPr>
          <w:rFonts w:eastAsia="Times New Roman" w:cs="Times New Roman"/>
          <w:szCs w:val="24"/>
        </w:rPr>
        <w:t xml:space="preserve">I </w:t>
      </w:r>
      <w:r w:rsidRPr="00686CC3">
        <w:rPr>
          <w:rFonts w:eastAsia="Times New Roman" w:cs="Times New Roman"/>
          <w:szCs w:val="24"/>
        </w:rPr>
        <w:t>encourage students to build groups with people from a diversity of majors and from the U.S. and abroad.</w:t>
      </w:r>
      <w:r w:rsidRPr="00686CC3">
        <w:rPr>
          <w:rFonts w:eastAsia="Times New Roman" w:cs="Times New Roman"/>
          <w:szCs w:val="24"/>
        </w:rPr>
        <w:br/>
      </w:r>
      <w:r w:rsidRPr="00686CC3">
        <w:rPr>
          <w:rFonts w:eastAsia="Times New Roman" w:cs="Times New Roman"/>
          <w:szCs w:val="24"/>
        </w:rPr>
        <w:br/>
        <w:t xml:space="preserve">Teams </w:t>
      </w:r>
      <w:r w:rsidR="00634E03" w:rsidRPr="00686CC3">
        <w:rPr>
          <w:rFonts w:eastAsia="Times New Roman" w:cs="Times New Roman"/>
          <w:szCs w:val="24"/>
        </w:rPr>
        <w:t>will prepare papers and in</w:t>
      </w:r>
      <w:r w:rsidR="00B215E6" w:rsidRPr="00686CC3">
        <w:rPr>
          <w:rFonts w:eastAsia="Times New Roman" w:cs="Times New Roman"/>
          <w:szCs w:val="24"/>
        </w:rPr>
        <w:t xml:space="preserve"> </w:t>
      </w:r>
      <w:r w:rsidR="00634E03" w:rsidRPr="00686CC3">
        <w:rPr>
          <w:rFonts w:eastAsia="Times New Roman" w:cs="Times New Roman"/>
          <w:szCs w:val="24"/>
        </w:rPr>
        <w:t xml:space="preserve">class presentations on a grand challenge of their choice.  </w:t>
      </w:r>
      <w:r w:rsidRPr="00686CC3">
        <w:rPr>
          <w:rFonts w:eastAsia="Times New Roman" w:cs="Times New Roman"/>
          <w:szCs w:val="24"/>
        </w:rPr>
        <w:t xml:space="preserve">In addition, students </w:t>
      </w:r>
      <w:r w:rsidR="00634E03" w:rsidRPr="00686CC3">
        <w:rPr>
          <w:rFonts w:eastAsia="Times New Roman" w:cs="Times New Roman"/>
          <w:szCs w:val="24"/>
        </w:rPr>
        <w:t xml:space="preserve">will </w:t>
      </w:r>
      <w:r w:rsidRPr="00686CC3">
        <w:rPr>
          <w:rFonts w:eastAsia="Times New Roman" w:cs="Times New Roman"/>
          <w:szCs w:val="24"/>
        </w:rPr>
        <w:t xml:space="preserve">submit individual assignments using methods learned in the course. </w:t>
      </w:r>
      <w:r w:rsidRPr="00686CC3">
        <w:rPr>
          <w:rFonts w:eastAsia="Times New Roman" w:cs="Times New Roman"/>
          <w:szCs w:val="24"/>
        </w:rPr>
        <w:br/>
      </w:r>
      <w:r w:rsidRPr="00686CC3">
        <w:rPr>
          <w:rFonts w:eastAsia="Times New Roman" w:cs="Times New Roman"/>
          <w:szCs w:val="24"/>
        </w:rPr>
        <w:br/>
        <w:t>Group discussion is encouraged in preparing for both the team and individual assignments. Note that learning to successfully manage group dynamics, including conflicts and roles, is a key educational component of the course.</w:t>
      </w:r>
    </w:p>
    <w:p w14:paraId="5C3911EB" w14:textId="77777777" w:rsidR="00686CC3" w:rsidRPr="00686CC3" w:rsidRDefault="00686CC3" w:rsidP="00686CC3">
      <w:pPr>
        <w:spacing w:after="0" w:line="240" w:lineRule="auto"/>
        <w:contextualSpacing/>
        <w:rPr>
          <w:rFonts w:eastAsia="Times New Roman" w:cs="Times New Roman"/>
          <w:szCs w:val="24"/>
        </w:rPr>
      </w:pPr>
    </w:p>
    <w:p w14:paraId="61E91EF1" w14:textId="77777777" w:rsidR="004F1E29" w:rsidRPr="00686CC3" w:rsidRDefault="001E03BE" w:rsidP="00686CC3">
      <w:pPr>
        <w:spacing w:after="0" w:line="240" w:lineRule="auto"/>
        <w:contextualSpacing/>
        <w:rPr>
          <w:rFonts w:eastAsia="Times New Roman" w:cs="Times New Roman"/>
          <w:b/>
          <w:bCs/>
          <w:szCs w:val="24"/>
        </w:rPr>
      </w:pPr>
      <w:r w:rsidRPr="00686CC3">
        <w:rPr>
          <w:rFonts w:eastAsia="Times New Roman" w:cs="Times New Roman"/>
          <w:b/>
          <w:bCs/>
          <w:szCs w:val="24"/>
        </w:rPr>
        <w:t>S</w:t>
      </w:r>
      <w:r w:rsidR="004F1E29" w:rsidRPr="00686CC3">
        <w:rPr>
          <w:rFonts w:eastAsia="Times New Roman" w:cs="Times New Roman"/>
          <w:b/>
          <w:bCs/>
          <w:szCs w:val="24"/>
        </w:rPr>
        <w:t>ubmitting Assignments</w:t>
      </w:r>
    </w:p>
    <w:p w14:paraId="4754FEF5" w14:textId="77777777" w:rsidR="007E721C" w:rsidRPr="00686CC3" w:rsidRDefault="004F1E29" w:rsidP="00686CC3">
      <w:pPr>
        <w:spacing w:before="100" w:beforeAutospacing="1" w:after="100" w:afterAutospacing="1" w:line="240" w:lineRule="auto"/>
        <w:contextualSpacing/>
        <w:outlineLvl w:val="2"/>
        <w:rPr>
          <w:rFonts w:eastAsia="Times New Roman" w:cs="Times New Roman"/>
          <w:szCs w:val="24"/>
        </w:rPr>
      </w:pPr>
      <w:r w:rsidRPr="00686CC3">
        <w:rPr>
          <w:rFonts w:eastAsia="Times New Roman" w:cs="Times New Roman"/>
          <w:szCs w:val="24"/>
        </w:rPr>
        <w:t>All assignments should be uploaded by the time indicated</w:t>
      </w:r>
      <w:r w:rsidR="007E721C" w:rsidRPr="00686CC3">
        <w:rPr>
          <w:rFonts w:eastAsia="Times New Roman" w:cs="Times New Roman"/>
          <w:szCs w:val="24"/>
        </w:rPr>
        <w:t xml:space="preserve"> on Canvas, as well as in the assignment overview documents. </w:t>
      </w:r>
      <w:r w:rsidRPr="00686CC3">
        <w:rPr>
          <w:rFonts w:eastAsia="Times New Roman" w:cs="Times New Roman"/>
          <w:szCs w:val="24"/>
        </w:rPr>
        <w:t>Assignments must</w:t>
      </w:r>
      <w:r w:rsidR="007E721C" w:rsidRPr="00686CC3">
        <w:rPr>
          <w:rFonts w:eastAsia="Times New Roman" w:cs="Times New Roman"/>
          <w:szCs w:val="24"/>
        </w:rPr>
        <w:t xml:space="preserve"> always</w:t>
      </w:r>
      <w:r w:rsidRPr="00686CC3">
        <w:rPr>
          <w:rFonts w:eastAsia="Times New Roman" w:cs="Times New Roman"/>
          <w:szCs w:val="24"/>
        </w:rPr>
        <w:t xml:space="preserve"> be uploaded to </w:t>
      </w:r>
      <w:r w:rsidR="00663B80" w:rsidRPr="00686CC3">
        <w:rPr>
          <w:rFonts w:eastAsia="Times New Roman" w:cs="Times New Roman"/>
          <w:szCs w:val="24"/>
        </w:rPr>
        <w:t>canvas unless otherwise instructed</w:t>
      </w:r>
      <w:r w:rsidR="007E721C" w:rsidRPr="00686CC3">
        <w:rPr>
          <w:rFonts w:eastAsia="Times New Roman" w:cs="Times New Roman"/>
          <w:szCs w:val="24"/>
        </w:rPr>
        <w:t xml:space="preserve"> in the assignment overview. </w:t>
      </w:r>
    </w:p>
    <w:p w14:paraId="22C5DD10" w14:textId="77777777" w:rsidR="003B216D" w:rsidRPr="00686CC3" w:rsidRDefault="003B216D"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szCs w:val="24"/>
        </w:rPr>
        <w:br/>
      </w:r>
      <w:bookmarkStart w:id="2" w:name="materials"/>
      <w:r w:rsidRPr="00686CC3">
        <w:rPr>
          <w:rFonts w:eastAsia="Times New Roman" w:cs="Times New Roman"/>
          <w:b/>
          <w:bCs/>
          <w:szCs w:val="24"/>
        </w:rPr>
        <w:t>Course Materials</w:t>
      </w:r>
      <w:bookmarkEnd w:id="2"/>
    </w:p>
    <w:p w14:paraId="1BBE8369" w14:textId="77777777" w:rsidR="0029091B" w:rsidRPr="00686CC3" w:rsidRDefault="0029091B" w:rsidP="00686CC3">
      <w:pPr>
        <w:numPr>
          <w:ilvl w:val="0"/>
          <w:numId w:val="2"/>
        </w:numPr>
        <w:spacing w:before="100" w:beforeAutospacing="1" w:after="100" w:afterAutospacing="1" w:line="240" w:lineRule="auto"/>
        <w:contextualSpacing/>
        <w:rPr>
          <w:szCs w:val="24"/>
        </w:rPr>
      </w:pPr>
      <w:r w:rsidRPr="00686CC3">
        <w:rPr>
          <w:rFonts w:eastAsia="Times New Roman" w:cs="Times New Roman"/>
          <w:szCs w:val="24"/>
        </w:rPr>
        <w:t xml:space="preserve">Purchase </w:t>
      </w:r>
      <w:r w:rsidRPr="00686CC3">
        <w:rPr>
          <w:rFonts w:eastAsia="Times New Roman" w:cs="Times New Roman"/>
          <w:b/>
          <w:szCs w:val="24"/>
        </w:rPr>
        <w:t xml:space="preserve">one </w:t>
      </w:r>
      <w:r w:rsidRPr="00686CC3">
        <w:rPr>
          <w:rFonts w:eastAsia="Times New Roman" w:cs="Times New Roman"/>
          <w:szCs w:val="24"/>
        </w:rPr>
        <w:t>reading via the HBSP link on Canvas</w:t>
      </w:r>
    </w:p>
    <w:p w14:paraId="76C40964" w14:textId="77777777" w:rsidR="00862B04" w:rsidRPr="00686CC3" w:rsidRDefault="0029091B" w:rsidP="00686CC3">
      <w:pPr>
        <w:numPr>
          <w:ilvl w:val="0"/>
          <w:numId w:val="2"/>
        </w:numPr>
        <w:spacing w:before="100" w:beforeAutospacing="1" w:after="100" w:afterAutospacing="1" w:line="240" w:lineRule="auto"/>
        <w:contextualSpacing/>
        <w:rPr>
          <w:rStyle w:val="cb-course-header-course-link"/>
          <w:szCs w:val="24"/>
        </w:rPr>
      </w:pPr>
      <w:r w:rsidRPr="00686CC3">
        <w:rPr>
          <w:rFonts w:eastAsia="Times New Roman" w:cs="Times New Roman"/>
          <w:szCs w:val="24"/>
        </w:rPr>
        <w:t>All other readings are available on Canvas</w:t>
      </w:r>
    </w:p>
    <w:p w14:paraId="59A92EA6" w14:textId="77777777" w:rsidR="003B216D" w:rsidRPr="00686CC3" w:rsidRDefault="003D6096" w:rsidP="00686CC3">
      <w:pPr>
        <w:numPr>
          <w:ilvl w:val="0"/>
          <w:numId w:val="2"/>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 xml:space="preserve">URL’s for additional readings and videos are </w:t>
      </w:r>
      <w:r w:rsidR="00144B47" w:rsidRPr="00686CC3">
        <w:rPr>
          <w:rFonts w:eastAsia="Times New Roman" w:cs="Times New Roman"/>
          <w:szCs w:val="24"/>
        </w:rPr>
        <w:t>on the course website</w:t>
      </w:r>
      <w:r w:rsidR="00F82EFA" w:rsidRPr="00686CC3">
        <w:rPr>
          <w:rFonts w:eastAsia="Times New Roman" w:cs="Times New Roman"/>
          <w:szCs w:val="24"/>
        </w:rPr>
        <w:t xml:space="preserve">.  The Daily </w:t>
      </w:r>
      <w:r w:rsidR="007D5630" w:rsidRPr="00686CC3">
        <w:rPr>
          <w:rFonts w:eastAsia="Times New Roman" w:cs="Times New Roman"/>
          <w:szCs w:val="24"/>
        </w:rPr>
        <w:t xml:space="preserve">Prep pages on the “modules” </w:t>
      </w:r>
      <w:r w:rsidR="00F82EFA" w:rsidRPr="00686CC3">
        <w:rPr>
          <w:rFonts w:eastAsia="Times New Roman" w:cs="Times New Roman"/>
          <w:szCs w:val="24"/>
        </w:rPr>
        <w:t>section of the website indicate which videos etc. are required.</w:t>
      </w:r>
    </w:p>
    <w:p w14:paraId="6119A0E5" w14:textId="77777777" w:rsidR="00686CC3" w:rsidRPr="00686CC3" w:rsidRDefault="00686CC3" w:rsidP="00686CC3">
      <w:pPr>
        <w:spacing w:before="100" w:beforeAutospacing="1" w:after="100" w:afterAutospacing="1" w:line="240" w:lineRule="auto"/>
        <w:contextualSpacing/>
        <w:outlineLvl w:val="2"/>
        <w:rPr>
          <w:rFonts w:eastAsia="Times New Roman" w:cs="Times New Roman"/>
          <w:b/>
          <w:bCs/>
          <w:szCs w:val="24"/>
        </w:rPr>
      </w:pPr>
    </w:p>
    <w:p w14:paraId="16E2943C" w14:textId="21C197CB" w:rsidR="00686CC3" w:rsidRPr="00686CC3" w:rsidRDefault="00932B39"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t>Policies</w:t>
      </w:r>
    </w:p>
    <w:p w14:paraId="30450C14" w14:textId="77777777" w:rsidR="003B216D" w:rsidRPr="00686CC3" w:rsidRDefault="00932B39" w:rsidP="00686CC3">
      <w:pPr>
        <w:spacing w:before="100" w:beforeAutospacing="1" w:after="100" w:afterAutospacing="1" w:line="240" w:lineRule="auto"/>
        <w:contextualSpacing/>
        <w:outlineLvl w:val="2"/>
        <w:rPr>
          <w:rFonts w:eastAsia="Times New Roman" w:cs="Times New Roman"/>
          <w:szCs w:val="24"/>
        </w:rPr>
      </w:pPr>
      <w:r w:rsidRPr="00686CC3">
        <w:rPr>
          <w:rFonts w:eastAsia="Times New Roman" w:cs="Times New Roman"/>
          <w:szCs w:val="24"/>
        </w:rPr>
        <w:t>Students will be evaluated based on co</w:t>
      </w:r>
      <w:r w:rsidR="003B216D" w:rsidRPr="00686CC3">
        <w:rPr>
          <w:rFonts w:eastAsia="Times New Roman" w:cs="Times New Roman"/>
          <w:szCs w:val="24"/>
        </w:rPr>
        <w:t xml:space="preserve">ntribution to in-class discussions and sections, as well as timely completion of assigned readings and assignments. Think of this as an opportunity to stretch yourself and learn skills like teamwork, public speaking, persuasive writing, and defending your ideas, as well as the fundamentals of the entrepreneurial process. </w:t>
      </w:r>
      <w:r w:rsidR="001E03BE" w:rsidRPr="00686CC3">
        <w:rPr>
          <w:rFonts w:eastAsia="Times New Roman" w:cs="Times New Roman"/>
          <w:szCs w:val="24"/>
        </w:rPr>
        <w:t>I</w:t>
      </w:r>
      <w:r w:rsidR="003B216D" w:rsidRPr="00686CC3">
        <w:rPr>
          <w:rFonts w:eastAsia="Times New Roman" w:cs="Times New Roman"/>
          <w:szCs w:val="24"/>
        </w:rPr>
        <w:t xml:space="preserve"> will endeavor to create a supportive environment, where there is no penalty for taking a definite stance and expressing new ideas. </w:t>
      </w:r>
    </w:p>
    <w:p w14:paraId="63ED3A0C" w14:textId="77777777" w:rsidR="008B2D88" w:rsidRPr="00686CC3" w:rsidRDefault="008B2D88" w:rsidP="00686CC3">
      <w:pPr>
        <w:spacing w:after="0" w:line="240" w:lineRule="auto"/>
        <w:contextualSpacing/>
        <w:rPr>
          <w:rFonts w:eastAsia="Times New Roman" w:cs="Times New Roman"/>
          <w:b/>
          <w:bCs/>
          <w:szCs w:val="24"/>
        </w:rPr>
      </w:pPr>
    </w:p>
    <w:p w14:paraId="1ED8D5F3" w14:textId="57ACBF86" w:rsidR="00420307"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 xml:space="preserve">There are only ten weeks in this course, barely the minimum necessary to cover the essentials of this topic. If you anticipate missing more than one class, please consider not taking the course. </w:t>
      </w:r>
      <w:r w:rsidR="00F20053" w:rsidRPr="00686CC3">
        <w:rPr>
          <w:rFonts w:eastAsia="Times New Roman" w:cs="Times New Roman"/>
          <w:szCs w:val="24"/>
        </w:rPr>
        <w:t xml:space="preserve">Not participating in more than two classes will </w:t>
      </w:r>
      <w:r w:rsidRPr="00686CC3">
        <w:rPr>
          <w:rFonts w:eastAsia="Times New Roman" w:cs="Times New Roman"/>
          <w:szCs w:val="24"/>
        </w:rPr>
        <w:t>cause a decrease in your course grade.</w:t>
      </w:r>
      <w:r w:rsidR="00521532" w:rsidRPr="00686CC3">
        <w:rPr>
          <w:rFonts w:eastAsia="Times New Roman" w:cs="Times New Roman"/>
          <w:szCs w:val="24"/>
        </w:rPr>
        <w:t xml:space="preserve"> </w:t>
      </w:r>
      <w:r w:rsidRPr="00686CC3">
        <w:rPr>
          <w:rFonts w:eastAsia="Times New Roman" w:cs="Times New Roman"/>
          <w:szCs w:val="24"/>
        </w:rPr>
        <w:t>If you expect to miss a class, pl</w:t>
      </w:r>
      <w:r w:rsidR="00521532" w:rsidRPr="00686CC3">
        <w:rPr>
          <w:rFonts w:eastAsia="Times New Roman" w:cs="Times New Roman"/>
          <w:szCs w:val="24"/>
        </w:rPr>
        <w:t xml:space="preserve">ease let </w:t>
      </w:r>
      <w:r w:rsidR="001E03BE" w:rsidRPr="00686CC3">
        <w:rPr>
          <w:rFonts w:eastAsia="Times New Roman" w:cs="Times New Roman"/>
          <w:szCs w:val="24"/>
        </w:rPr>
        <w:t>me</w:t>
      </w:r>
      <w:r w:rsidRPr="00686CC3">
        <w:rPr>
          <w:rFonts w:eastAsia="Times New Roman" w:cs="Times New Roman"/>
          <w:szCs w:val="24"/>
        </w:rPr>
        <w:t xml:space="preserve"> know ahead of time via email</w:t>
      </w:r>
      <w:r w:rsidRPr="00686CC3">
        <w:rPr>
          <w:rFonts w:eastAsia="Times New Roman" w:cs="Times New Roman"/>
          <w:b/>
          <w:szCs w:val="24"/>
        </w:rPr>
        <w:t>.</w:t>
      </w:r>
      <w:r w:rsidRPr="00686CC3">
        <w:rPr>
          <w:rFonts w:eastAsia="Times New Roman" w:cs="Times New Roman"/>
          <w:szCs w:val="24"/>
        </w:rPr>
        <w:t xml:space="preserve"> It will be your responsibility to find out from your class</w:t>
      </w:r>
      <w:r w:rsidR="005D0630" w:rsidRPr="00686CC3">
        <w:rPr>
          <w:rFonts w:eastAsia="Times New Roman" w:cs="Times New Roman"/>
          <w:szCs w:val="24"/>
        </w:rPr>
        <w:t xml:space="preserve">mates or </w:t>
      </w:r>
      <w:r w:rsidR="008D74CE" w:rsidRPr="00686CC3">
        <w:rPr>
          <w:rFonts w:eastAsia="Times New Roman" w:cs="Times New Roman"/>
          <w:szCs w:val="24"/>
        </w:rPr>
        <w:t>myself</w:t>
      </w:r>
      <w:r w:rsidRPr="00686CC3">
        <w:rPr>
          <w:rFonts w:eastAsia="Times New Roman" w:cs="Times New Roman"/>
          <w:szCs w:val="24"/>
        </w:rPr>
        <w:t xml:space="preserve"> what material was covered, what additional assignments were made, and to obtain any handouts you may have missed. </w:t>
      </w:r>
      <w:r w:rsidR="001E03BE" w:rsidRPr="00686CC3">
        <w:rPr>
          <w:rFonts w:eastAsia="Times New Roman" w:cs="Times New Roman"/>
          <w:szCs w:val="24"/>
        </w:rPr>
        <w:t xml:space="preserve">Entre </w:t>
      </w:r>
      <w:r w:rsidR="00724F05" w:rsidRPr="00686CC3">
        <w:rPr>
          <w:rFonts w:eastAsia="Times New Roman" w:cs="Times New Roman"/>
          <w:szCs w:val="24"/>
        </w:rPr>
        <w:t>372</w:t>
      </w:r>
      <w:r w:rsidR="00663B80" w:rsidRPr="00686CC3">
        <w:rPr>
          <w:rFonts w:eastAsia="Times New Roman" w:cs="Times New Roman"/>
          <w:szCs w:val="24"/>
        </w:rPr>
        <w:t>a</w:t>
      </w:r>
      <w:r w:rsidRPr="00686CC3">
        <w:rPr>
          <w:rFonts w:eastAsia="Times New Roman" w:cs="Times New Roman"/>
          <w:szCs w:val="24"/>
        </w:rPr>
        <w:t>, announcements, and information will be posted on the course website. Read all course web pages thoroughly and often, and never come to class without reading that day's online agenda.</w:t>
      </w:r>
      <w:r w:rsidRPr="00686CC3">
        <w:rPr>
          <w:rFonts w:eastAsia="Times New Roman" w:cs="Times New Roman"/>
          <w:szCs w:val="24"/>
        </w:rPr>
        <w:br/>
      </w:r>
      <w:r w:rsidRPr="00686CC3">
        <w:rPr>
          <w:rFonts w:eastAsia="Times New Roman" w:cs="Times New Roman"/>
          <w:szCs w:val="24"/>
        </w:rPr>
        <w:br/>
        <w:t xml:space="preserve">Given the importance of class participation and its grading, </w:t>
      </w:r>
      <w:r w:rsidR="001E03BE" w:rsidRPr="00686CC3">
        <w:rPr>
          <w:rFonts w:eastAsia="Times New Roman" w:cs="Times New Roman"/>
          <w:szCs w:val="24"/>
        </w:rPr>
        <w:t>I</w:t>
      </w:r>
      <w:r w:rsidRPr="00686CC3">
        <w:rPr>
          <w:rFonts w:eastAsia="Times New Roman" w:cs="Times New Roman"/>
          <w:szCs w:val="24"/>
        </w:rPr>
        <w:t xml:space="preserve"> will do </w:t>
      </w:r>
      <w:r w:rsidR="001E03BE" w:rsidRPr="00686CC3">
        <w:rPr>
          <w:rFonts w:eastAsia="Times New Roman" w:cs="Times New Roman"/>
          <w:szCs w:val="24"/>
        </w:rPr>
        <w:t>my</w:t>
      </w:r>
      <w:r w:rsidRPr="00686CC3">
        <w:rPr>
          <w:rFonts w:eastAsia="Times New Roman" w:cs="Times New Roman"/>
          <w:szCs w:val="24"/>
        </w:rPr>
        <w:t xml:space="preserve"> best to get to know you quickly. Feel free to discuss the course and your learning progress with </w:t>
      </w:r>
      <w:r w:rsidR="003D6096" w:rsidRPr="00686CC3">
        <w:rPr>
          <w:rFonts w:eastAsia="Times New Roman" w:cs="Times New Roman"/>
          <w:szCs w:val="24"/>
        </w:rPr>
        <w:t>me</w:t>
      </w:r>
      <w:r w:rsidRPr="00686CC3">
        <w:rPr>
          <w:rFonts w:eastAsia="Times New Roman" w:cs="Times New Roman"/>
          <w:szCs w:val="24"/>
        </w:rPr>
        <w:t xml:space="preserve"> at any time. </w:t>
      </w:r>
      <w:r w:rsidR="001E03BE" w:rsidRPr="00686CC3">
        <w:rPr>
          <w:rFonts w:eastAsia="Times New Roman" w:cs="Times New Roman"/>
          <w:szCs w:val="24"/>
        </w:rPr>
        <w:t>I am</w:t>
      </w:r>
      <w:r w:rsidRPr="00686CC3">
        <w:rPr>
          <w:rFonts w:eastAsia="Times New Roman" w:cs="Times New Roman"/>
          <w:szCs w:val="24"/>
        </w:rPr>
        <w:t xml:space="preserve"> always happy to discuss items of i</w:t>
      </w:r>
      <w:r w:rsidR="00521532" w:rsidRPr="00686CC3">
        <w:rPr>
          <w:rFonts w:eastAsia="Times New Roman" w:cs="Times New Roman"/>
          <w:szCs w:val="24"/>
        </w:rPr>
        <w:t>nterest.</w:t>
      </w:r>
      <w:r w:rsidRPr="00686CC3">
        <w:rPr>
          <w:rFonts w:eastAsia="Times New Roman" w:cs="Times New Roman"/>
          <w:szCs w:val="24"/>
        </w:rPr>
        <w:t xml:space="preserve"> Given the pace of this course, </w:t>
      </w:r>
      <w:r w:rsidR="001E03BE" w:rsidRPr="00686CC3">
        <w:rPr>
          <w:rFonts w:eastAsia="Times New Roman" w:cs="Times New Roman"/>
          <w:szCs w:val="24"/>
        </w:rPr>
        <w:t>I</w:t>
      </w:r>
      <w:r w:rsidRPr="00686CC3">
        <w:rPr>
          <w:rFonts w:eastAsia="Times New Roman" w:cs="Times New Roman"/>
          <w:szCs w:val="24"/>
        </w:rPr>
        <w:t xml:space="preserve"> will do all that </w:t>
      </w:r>
      <w:r w:rsidR="001E03BE" w:rsidRPr="00686CC3">
        <w:rPr>
          <w:rFonts w:eastAsia="Times New Roman" w:cs="Times New Roman"/>
          <w:szCs w:val="24"/>
        </w:rPr>
        <w:t xml:space="preserve">I </w:t>
      </w:r>
      <w:r w:rsidRPr="00686CC3">
        <w:rPr>
          <w:rFonts w:eastAsia="Times New Roman" w:cs="Times New Roman"/>
          <w:szCs w:val="24"/>
        </w:rPr>
        <w:t>can to use class time effectively and ask you to do the same. This includes starting and ending on time. Our distinguished guest instructors and speakers are aggressive, successful, and articulate</w:t>
      </w:r>
      <w:bookmarkStart w:id="3" w:name="_GoBack"/>
      <w:bookmarkEnd w:id="3"/>
    </w:p>
    <w:p w14:paraId="7F947ADA" w14:textId="1AE8FF3F" w:rsidR="003B216D" w:rsidRPr="00686CC3" w:rsidRDefault="00686CC3" w:rsidP="00686CC3">
      <w:pPr>
        <w:spacing w:before="100" w:beforeAutospacing="1" w:after="100" w:afterAutospacing="1" w:line="240" w:lineRule="auto"/>
        <w:contextualSpacing/>
        <w:rPr>
          <w:rFonts w:eastAsia="Times New Roman" w:cs="Times New Roman"/>
          <w:szCs w:val="24"/>
        </w:rPr>
      </w:pPr>
      <w:r w:rsidRPr="00686CC3">
        <w:rPr>
          <w:rFonts w:eastAsia="Times New Roman" w:cs="Times New Roman"/>
          <w:b/>
          <w:szCs w:val="24"/>
        </w:rPr>
        <w:t>*******</w:t>
      </w:r>
      <w:r w:rsidR="00420307" w:rsidRPr="00686CC3">
        <w:rPr>
          <w:rFonts w:eastAsia="Times New Roman" w:cs="Times New Roman"/>
          <w:szCs w:val="24"/>
        </w:rPr>
        <w:t>Please note that if you are interested in using a project topic that you have used in a different course, you must first clear it with Professor Pahnke</w:t>
      </w:r>
      <w:r w:rsidRPr="00686CC3">
        <w:rPr>
          <w:rFonts w:eastAsia="Times New Roman" w:cs="Times New Roman"/>
          <w:b/>
          <w:szCs w:val="24"/>
        </w:rPr>
        <w:t>*******</w:t>
      </w:r>
    </w:p>
    <w:p w14:paraId="2F3E693A" w14:textId="77777777" w:rsidR="00686CC3" w:rsidRPr="00686CC3" w:rsidRDefault="00686CC3" w:rsidP="00686CC3">
      <w:pPr>
        <w:spacing w:before="100" w:beforeAutospacing="1" w:after="100" w:afterAutospacing="1" w:line="240" w:lineRule="auto"/>
        <w:contextualSpacing/>
        <w:outlineLvl w:val="2"/>
        <w:rPr>
          <w:rFonts w:eastAsia="Times New Roman" w:cs="Times New Roman"/>
          <w:b/>
          <w:bCs/>
          <w:szCs w:val="24"/>
        </w:rPr>
      </w:pPr>
      <w:bookmarkStart w:id="4" w:name="grading"/>
    </w:p>
    <w:p w14:paraId="7E3A0A82" w14:textId="77777777" w:rsidR="003B216D" w:rsidRPr="00686CC3" w:rsidRDefault="008B2D88"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lastRenderedPageBreak/>
        <w:t>Grading Policy and Assignments</w:t>
      </w:r>
      <w:bookmarkEnd w:id="4"/>
      <w:r w:rsidRPr="00686CC3">
        <w:rPr>
          <w:rFonts w:eastAsia="Times New Roman" w:cs="Times New Roman"/>
          <w:b/>
          <w:bCs/>
          <w:szCs w:val="24"/>
        </w:rPr>
        <w:t xml:space="preserve"> </w:t>
      </w:r>
    </w:p>
    <w:p w14:paraId="13B20D3F" w14:textId="77777777" w:rsidR="003B216D" w:rsidRPr="00686CC3" w:rsidRDefault="00C726E8" w:rsidP="00686CC3">
      <w:pPr>
        <w:spacing w:after="0" w:line="240" w:lineRule="auto"/>
        <w:contextualSpacing/>
        <w:rPr>
          <w:rFonts w:eastAsia="Times New Roman" w:cs="Times New Roman"/>
          <w:bCs/>
          <w:szCs w:val="24"/>
        </w:rPr>
      </w:pPr>
      <w:r w:rsidRPr="00686CC3">
        <w:rPr>
          <w:rFonts w:eastAsia="Times New Roman" w:cs="Times New Roman"/>
          <w:bCs/>
          <w:szCs w:val="24"/>
        </w:rPr>
        <w:t>In this class we will be grading based on a point scale. The class will be out of 100 points. The weighting system is as follows:</w:t>
      </w:r>
    </w:p>
    <w:p w14:paraId="30B2F2A5" w14:textId="77777777" w:rsidR="00D022E5" w:rsidRPr="00686CC3" w:rsidRDefault="00D022E5" w:rsidP="00686CC3">
      <w:pPr>
        <w:spacing w:after="0" w:line="240" w:lineRule="auto"/>
        <w:contextualSpacing/>
        <w:rPr>
          <w:rFonts w:eastAsia="Times New Roman" w:cs="Times New Roman"/>
          <w:bCs/>
          <w:szCs w:val="24"/>
        </w:rPr>
      </w:pPr>
    </w:p>
    <w:p w14:paraId="0A2799CA" w14:textId="6ABB65A9" w:rsidR="00686CC3" w:rsidRPr="00686CC3" w:rsidRDefault="007D3864" w:rsidP="00686CC3">
      <w:pPr>
        <w:spacing w:before="100" w:beforeAutospacing="1" w:after="100" w:afterAutospacing="1" w:line="240" w:lineRule="auto"/>
        <w:contextualSpacing/>
        <w:rPr>
          <w:rFonts w:eastAsia="Times New Roman" w:cs="Times New Roman"/>
          <w:b/>
          <w:szCs w:val="24"/>
        </w:rPr>
      </w:pPr>
      <w:r w:rsidRPr="00686CC3">
        <w:rPr>
          <w:rFonts w:eastAsia="Times New Roman" w:cs="Times New Roman"/>
          <w:b/>
          <w:bCs/>
          <w:szCs w:val="24"/>
        </w:rPr>
        <w:t xml:space="preserve">For Entre 372 students </w:t>
      </w:r>
    </w:p>
    <w:p w14:paraId="6F327CD7" w14:textId="77777777" w:rsidR="00D022E5" w:rsidRPr="00686CC3" w:rsidRDefault="00D022E5" w:rsidP="00686CC3">
      <w:pPr>
        <w:spacing w:after="0" w:line="240" w:lineRule="auto"/>
        <w:contextualSpacing/>
        <w:rPr>
          <w:rFonts w:eastAsia="Times New Roman" w:cs="Times New Roman"/>
          <w:b/>
          <w:szCs w:val="24"/>
        </w:rPr>
      </w:pPr>
      <w:r w:rsidRPr="00686CC3">
        <w:rPr>
          <w:rFonts w:eastAsia="Times New Roman" w:cs="Times New Roman"/>
          <w:b/>
          <w:bCs/>
          <w:szCs w:val="24"/>
        </w:rPr>
        <w:t>Individual Grade Components</w:t>
      </w:r>
    </w:p>
    <w:p w14:paraId="7EEC3000" w14:textId="77777777" w:rsidR="00D64740" w:rsidRPr="00686CC3" w:rsidRDefault="003B216D" w:rsidP="00686CC3">
      <w:pPr>
        <w:numPr>
          <w:ilvl w:val="0"/>
          <w:numId w:val="18"/>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Participation</w:t>
      </w:r>
      <w:r w:rsidR="0029091B" w:rsidRPr="00686CC3">
        <w:rPr>
          <w:rFonts w:eastAsia="Times New Roman" w:cs="Times New Roman"/>
          <w:szCs w:val="24"/>
        </w:rPr>
        <w:t xml:space="preserve"> (including peer evaluation)</w:t>
      </w:r>
      <w:r w:rsidRPr="00686CC3">
        <w:rPr>
          <w:rFonts w:eastAsia="Times New Roman" w:cs="Times New Roman"/>
          <w:szCs w:val="24"/>
        </w:rPr>
        <w:t xml:space="preserve"> (</w:t>
      </w:r>
      <w:r w:rsidR="0029091B" w:rsidRPr="00686CC3">
        <w:rPr>
          <w:rFonts w:eastAsia="Times New Roman" w:cs="Times New Roman"/>
          <w:szCs w:val="24"/>
        </w:rPr>
        <w:t>20</w:t>
      </w:r>
      <w:r w:rsidRPr="00686CC3">
        <w:rPr>
          <w:rFonts w:eastAsia="Times New Roman" w:cs="Times New Roman"/>
          <w:szCs w:val="24"/>
        </w:rPr>
        <w:t>%)</w:t>
      </w:r>
    </w:p>
    <w:p w14:paraId="45FA5F6B" w14:textId="77777777" w:rsidR="00ED23EB" w:rsidRPr="00686CC3" w:rsidRDefault="00ED23EB" w:rsidP="00686CC3">
      <w:pPr>
        <w:numPr>
          <w:ilvl w:val="0"/>
          <w:numId w:val="18"/>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Topic Write-ups (10%)</w:t>
      </w:r>
    </w:p>
    <w:p w14:paraId="323E8354" w14:textId="1EFE52A1" w:rsidR="00686CC3" w:rsidRPr="00686CC3" w:rsidRDefault="00D64740" w:rsidP="00686CC3">
      <w:pPr>
        <w:numPr>
          <w:ilvl w:val="0"/>
          <w:numId w:val="18"/>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Personal Grand Challenge (</w:t>
      </w:r>
      <w:r w:rsidR="00ED23EB" w:rsidRPr="00686CC3">
        <w:rPr>
          <w:rFonts w:eastAsia="Times New Roman" w:cs="Times New Roman"/>
          <w:szCs w:val="24"/>
        </w:rPr>
        <w:t>2</w:t>
      </w:r>
      <w:r w:rsidR="00663B80" w:rsidRPr="00686CC3">
        <w:rPr>
          <w:rFonts w:eastAsia="Times New Roman" w:cs="Times New Roman"/>
          <w:szCs w:val="24"/>
        </w:rPr>
        <w:t>0%)</w:t>
      </w:r>
    </w:p>
    <w:p w14:paraId="15D08E7A" w14:textId="2937CC29" w:rsidR="00686CC3" w:rsidRPr="00686CC3" w:rsidRDefault="00686CC3" w:rsidP="00686CC3">
      <w:pPr>
        <w:spacing w:before="100" w:beforeAutospacing="1" w:after="100" w:afterAutospacing="1" w:line="240" w:lineRule="auto"/>
        <w:contextualSpacing/>
        <w:rPr>
          <w:rFonts w:eastAsia="Times New Roman" w:cs="Times New Roman"/>
          <w:szCs w:val="24"/>
        </w:rPr>
      </w:pPr>
      <w:r w:rsidRPr="00686CC3">
        <w:rPr>
          <w:rFonts w:eastAsia="Times New Roman" w:cs="Times New Roman"/>
          <w:b/>
          <w:szCs w:val="24"/>
        </w:rPr>
        <w:t>Team Grade Components</w:t>
      </w:r>
    </w:p>
    <w:p w14:paraId="3BFEB2B3" w14:textId="608F4C70" w:rsidR="00D022E5" w:rsidRPr="00686CC3" w:rsidRDefault="00D022E5" w:rsidP="00686CC3">
      <w:pPr>
        <w:numPr>
          <w:ilvl w:val="0"/>
          <w:numId w:val="18"/>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 xml:space="preserve">Grand Challenge </w:t>
      </w:r>
      <w:r w:rsidR="0029091B" w:rsidRPr="00686CC3">
        <w:rPr>
          <w:rFonts w:eastAsia="Times New Roman" w:cs="Times New Roman"/>
          <w:szCs w:val="24"/>
        </w:rPr>
        <w:t>Assignment (40</w:t>
      </w:r>
      <w:r w:rsidR="00663B80" w:rsidRPr="00686CC3">
        <w:rPr>
          <w:rFonts w:eastAsia="Times New Roman" w:cs="Times New Roman"/>
          <w:szCs w:val="24"/>
        </w:rPr>
        <w:t>%)</w:t>
      </w:r>
      <w:r w:rsidR="00686CC3" w:rsidRPr="00686CC3">
        <w:rPr>
          <w:rFonts w:eastAsia="Times New Roman" w:cs="Times New Roman"/>
          <w:szCs w:val="24"/>
        </w:rPr>
        <w:t xml:space="preserve"> **</w:t>
      </w:r>
      <w:r w:rsidR="0029091B" w:rsidRPr="00686CC3">
        <w:rPr>
          <w:rFonts w:eastAsia="Times New Roman" w:cs="Times New Roman"/>
          <w:szCs w:val="24"/>
        </w:rPr>
        <w:t xml:space="preserve">Note this assignment has several deliverables </w:t>
      </w:r>
      <w:r w:rsidRPr="00686CC3">
        <w:rPr>
          <w:rFonts w:eastAsia="Times New Roman" w:cs="Times New Roman"/>
          <w:szCs w:val="24"/>
        </w:rPr>
        <w:t>$5Creativity Exercise (10%)</w:t>
      </w:r>
    </w:p>
    <w:p w14:paraId="14670105" w14:textId="77777777" w:rsidR="00686CC3" w:rsidRPr="00686CC3" w:rsidRDefault="00686CC3" w:rsidP="00686CC3">
      <w:pPr>
        <w:spacing w:before="100" w:beforeAutospacing="1" w:after="100" w:afterAutospacing="1" w:line="240" w:lineRule="auto"/>
        <w:ind w:left="720"/>
        <w:contextualSpacing/>
        <w:rPr>
          <w:rFonts w:eastAsia="Times New Roman" w:cs="Times New Roman"/>
          <w:szCs w:val="24"/>
        </w:rPr>
      </w:pPr>
    </w:p>
    <w:p w14:paraId="514BF95F" w14:textId="20F8D4DC" w:rsidR="007D3864" w:rsidRPr="00686CC3" w:rsidRDefault="007D3864" w:rsidP="00686CC3">
      <w:pPr>
        <w:spacing w:after="0" w:line="240" w:lineRule="auto"/>
        <w:contextualSpacing/>
        <w:rPr>
          <w:rFonts w:eastAsia="Times New Roman" w:cs="Times New Roman"/>
          <w:b/>
          <w:bCs/>
          <w:szCs w:val="24"/>
        </w:rPr>
      </w:pPr>
      <w:r w:rsidRPr="00686CC3">
        <w:rPr>
          <w:rFonts w:eastAsia="Times New Roman" w:cs="Times New Roman"/>
          <w:b/>
          <w:bCs/>
          <w:szCs w:val="24"/>
        </w:rPr>
        <w:t xml:space="preserve">For </w:t>
      </w:r>
      <w:r w:rsidR="00ED23EB" w:rsidRPr="00686CC3">
        <w:rPr>
          <w:rFonts w:eastAsia="Times New Roman" w:cs="Times New Roman"/>
          <w:b/>
          <w:bCs/>
          <w:szCs w:val="24"/>
        </w:rPr>
        <w:t xml:space="preserve">Honors </w:t>
      </w:r>
      <w:r w:rsidR="00881634">
        <w:rPr>
          <w:rFonts w:eastAsia="Times New Roman" w:cs="Times New Roman"/>
          <w:b/>
          <w:bCs/>
          <w:szCs w:val="24"/>
        </w:rPr>
        <w:t>231</w:t>
      </w:r>
      <w:r w:rsidR="00881634" w:rsidRPr="00686CC3">
        <w:rPr>
          <w:rFonts w:eastAsia="Times New Roman" w:cs="Times New Roman"/>
          <w:b/>
          <w:bCs/>
          <w:szCs w:val="24"/>
        </w:rPr>
        <w:t xml:space="preserve"> </w:t>
      </w:r>
      <w:r w:rsidRPr="00686CC3">
        <w:rPr>
          <w:rFonts w:eastAsia="Times New Roman" w:cs="Times New Roman"/>
          <w:b/>
          <w:bCs/>
          <w:szCs w:val="24"/>
        </w:rPr>
        <w:t xml:space="preserve">students </w:t>
      </w:r>
    </w:p>
    <w:p w14:paraId="6AAA9743" w14:textId="77777777" w:rsidR="007D3864" w:rsidRPr="00686CC3" w:rsidRDefault="007D3864" w:rsidP="00686CC3">
      <w:pPr>
        <w:spacing w:after="0" w:line="240" w:lineRule="auto"/>
        <w:contextualSpacing/>
        <w:rPr>
          <w:rFonts w:eastAsia="Times New Roman" w:cs="Times New Roman"/>
          <w:b/>
          <w:szCs w:val="24"/>
        </w:rPr>
      </w:pPr>
      <w:r w:rsidRPr="00686CC3">
        <w:rPr>
          <w:rFonts w:eastAsia="Times New Roman" w:cs="Times New Roman"/>
          <w:b/>
          <w:bCs/>
          <w:szCs w:val="24"/>
        </w:rPr>
        <w:t>Individual Grade Components</w:t>
      </w:r>
    </w:p>
    <w:p w14:paraId="2D79D8CE" w14:textId="77777777" w:rsidR="007D3864" w:rsidRPr="00686CC3" w:rsidRDefault="007D3864" w:rsidP="00686CC3">
      <w:pPr>
        <w:numPr>
          <w:ilvl w:val="0"/>
          <w:numId w:val="5"/>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Participation (including peer evaluation) (20%)</w:t>
      </w:r>
    </w:p>
    <w:p w14:paraId="367F2D27" w14:textId="77777777" w:rsidR="00ED23EB" w:rsidRPr="00686CC3" w:rsidRDefault="00ED23EB" w:rsidP="00686CC3">
      <w:pPr>
        <w:numPr>
          <w:ilvl w:val="0"/>
          <w:numId w:val="5"/>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Topic Write-ups (10%)</w:t>
      </w:r>
    </w:p>
    <w:p w14:paraId="47F41499" w14:textId="77777777" w:rsidR="007D3864" w:rsidRPr="00686CC3" w:rsidRDefault="007D3864" w:rsidP="00686CC3">
      <w:pPr>
        <w:numPr>
          <w:ilvl w:val="0"/>
          <w:numId w:val="5"/>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Personal Grand Challenge (10%)</w:t>
      </w:r>
    </w:p>
    <w:p w14:paraId="3A6C0713" w14:textId="249DDD1B" w:rsidR="00686CC3" w:rsidRPr="00686CC3" w:rsidRDefault="00ED23EB" w:rsidP="00686CC3">
      <w:pPr>
        <w:numPr>
          <w:ilvl w:val="0"/>
          <w:numId w:val="5"/>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Level Up Assignment (10%)</w:t>
      </w:r>
    </w:p>
    <w:p w14:paraId="202D35E7" w14:textId="60C42B2C" w:rsidR="00686CC3" w:rsidRPr="00686CC3" w:rsidRDefault="00686CC3" w:rsidP="00686CC3">
      <w:pPr>
        <w:spacing w:before="100" w:beforeAutospacing="1" w:after="100" w:afterAutospacing="1" w:line="240" w:lineRule="auto"/>
        <w:contextualSpacing/>
        <w:rPr>
          <w:rFonts w:eastAsia="Times New Roman" w:cs="Times New Roman"/>
          <w:b/>
          <w:szCs w:val="24"/>
        </w:rPr>
      </w:pPr>
      <w:r>
        <w:rPr>
          <w:rFonts w:eastAsia="Times New Roman" w:cs="Times New Roman"/>
          <w:b/>
          <w:szCs w:val="24"/>
        </w:rPr>
        <w:t>Team Grade Components</w:t>
      </w:r>
    </w:p>
    <w:p w14:paraId="1D9FB718" w14:textId="1C5A4CB1" w:rsidR="00686CC3" w:rsidRPr="00686CC3" w:rsidRDefault="007D3864" w:rsidP="00686CC3">
      <w:pPr>
        <w:numPr>
          <w:ilvl w:val="0"/>
          <w:numId w:val="5"/>
        </w:numPr>
        <w:spacing w:before="100" w:beforeAutospacing="1" w:after="100" w:afterAutospacing="1" w:line="240" w:lineRule="auto"/>
        <w:contextualSpacing/>
        <w:rPr>
          <w:rFonts w:eastAsia="Times New Roman"/>
          <w:szCs w:val="24"/>
        </w:rPr>
      </w:pPr>
      <w:r w:rsidRPr="00686CC3">
        <w:rPr>
          <w:rFonts w:eastAsia="Times New Roman"/>
          <w:szCs w:val="24"/>
        </w:rPr>
        <w:t xml:space="preserve">Grand Challenge Assignment (40%). </w:t>
      </w:r>
      <w:r w:rsidR="00686CC3">
        <w:rPr>
          <w:rFonts w:eastAsia="Times New Roman"/>
          <w:szCs w:val="24"/>
        </w:rPr>
        <w:t>**</w:t>
      </w:r>
      <w:r w:rsidRPr="00686CC3">
        <w:rPr>
          <w:rFonts w:eastAsia="Times New Roman"/>
          <w:szCs w:val="24"/>
        </w:rPr>
        <w:t xml:space="preserve">Note this assignment has several deliverables </w:t>
      </w:r>
    </w:p>
    <w:p w14:paraId="70ADA86E" w14:textId="77777777" w:rsidR="00344931" w:rsidRPr="00686CC3" w:rsidRDefault="007D3864" w:rsidP="00686CC3">
      <w:pPr>
        <w:numPr>
          <w:ilvl w:val="0"/>
          <w:numId w:val="5"/>
        </w:num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$5 Creativity Exercise (10%)</w:t>
      </w:r>
    </w:p>
    <w:p w14:paraId="51237BC5" w14:textId="77777777" w:rsidR="00344931" w:rsidRPr="00686CC3" w:rsidRDefault="00344931" w:rsidP="00686CC3">
      <w:pPr>
        <w:spacing w:before="100" w:beforeAutospacing="1" w:after="100" w:afterAutospacing="1" w:line="240" w:lineRule="auto"/>
        <w:ind w:left="360"/>
        <w:rPr>
          <w:rFonts w:eastAsia="Times New Roman" w:cs="Times New Roman"/>
          <w:szCs w:val="24"/>
        </w:rPr>
      </w:pPr>
    </w:p>
    <w:p w14:paraId="71D4DFF7" w14:textId="4F3CEF8D" w:rsidR="007D3864" w:rsidRDefault="00686CC3" w:rsidP="00686CC3">
      <w:pPr>
        <w:spacing w:before="100" w:beforeAutospacing="1" w:after="100" w:afterAutospacing="1" w:line="240" w:lineRule="auto"/>
        <w:contextualSpacing/>
        <w:rPr>
          <w:rFonts w:eastAsia="Times New Roman" w:cs="Times New Roman"/>
          <w:szCs w:val="24"/>
        </w:rPr>
      </w:pPr>
      <w:r w:rsidRPr="00686CC3">
        <w:rPr>
          <w:rFonts w:eastAsia="Times New Roman" w:cs="Times New Roman"/>
          <w:szCs w:val="24"/>
        </w:rPr>
        <w:t>*****</w:t>
      </w:r>
      <w:r w:rsidR="00ED23EB" w:rsidRPr="00686CC3">
        <w:rPr>
          <w:rFonts w:eastAsia="Times New Roman" w:cs="Times New Roman"/>
          <w:szCs w:val="24"/>
        </w:rPr>
        <w:t>Final grades are at the discretion of Professor Pahnke, and are subject to change based on class performance and peer evaluations</w:t>
      </w:r>
      <w:r w:rsidR="00344931" w:rsidRPr="00686CC3">
        <w:rPr>
          <w:rFonts w:eastAsia="Times New Roman" w:cs="Times New Roman"/>
          <w:szCs w:val="24"/>
        </w:rPr>
        <w:t>.</w:t>
      </w:r>
      <w:r w:rsidRPr="00686CC3">
        <w:rPr>
          <w:rFonts w:eastAsia="Times New Roman" w:cs="Times New Roman"/>
          <w:szCs w:val="24"/>
        </w:rPr>
        <w:t xml:space="preserve">  </w:t>
      </w:r>
      <w:r w:rsidR="00ED23EB" w:rsidRPr="00686CC3">
        <w:rPr>
          <w:rFonts w:eastAsia="Times New Roman" w:cs="Times New Roman"/>
          <w:szCs w:val="24"/>
        </w:rPr>
        <w:t>If you have questions regarding your grade, do not wait until the end of the quarter to ask me about them!</w:t>
      </w:r>
      <w:r>
        <w:rPr>
          <w:rFonts w:eastAsia="Times New Roman" w:cs="Times New Roman"/>
          <w:szCs w:val="24"/>
        </w:rPr>
        <w:t xml:space="preserve">  </w:t>
      </w:r>
      <w:r w:rsidRPr="00686CC3">
        <w:rPr>
          <w:rFonts w:eastAsia="Times New Roman" w:cs="Times New Roman"/>
          <w:szCs w:val="24"/>
        </w:rPr>
        <w:t>Grades will be curved to a predetermined target course median of 3.</w:t>
      </w:r>
      <w:r>
        <w:rPr>
          <w:rFonts w:eastAsia="Times New Roman" w:cs="Times New Roman"/>
          <w:szCs w:val="24"/>
        </w:rPr>
        <w:t xml:space="preserve">4. </w:t>
      </w:r>
      <w:r w:rsidRPr="00686CC3">
        <w:rPr>
          <w:rFonts w:eastAsia="Times New Roman" w:cs="Times New Roman"/>
          <w:szCs w:val="24"/>
        </w:rPr>
        <w:t xml:space="preserve">The curve will not be administered until the end of the course; and therefore will not be reflected in each assignment grade. </w:t>
      </w:r>
    </w:p>
    <w:p w14:paraId="44765B33" w14:textId="77777777" w:rsidR="00686CC3" w:rsidRPr="00686CC3" w:rsidRDefault="00686CC3" w:rsidP="00686CC3">
      <w:pPr>
        <w:spacing w:before="100" w:beforeAutospacing="1" w:after="100" w:afterAutospacing="1" w:line="240" w:lineRule="auto"/>
        <w:contextualSpacing/>
        <w:rPr>
          <w:rFonts w:eastAsia="Times New Roman" w:cs="Times New Roman"/>
          <w:szCs w:val="24"/>
        </w:rPr>
      </w:pPr>
    </w:p>
    <w:p w14:paraId="0EA0F39B" w14:textId="77777777" w:rsidR="00D33618" w:rsidRPr="00686CC3" w:rsidRDefault="00D33618"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t>Foster School Undergraduate Code of Conduct</w:t>
      </w:r>
    </w:p>
    <w:p w14:paraId="4FAE31F0" w14:textId="77777777" w:rsidR="00D33618" w:rsidRPr="00686CC3" w:rsidRDefault="00D33618" w:rsidP="00686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imes New Roman"/>
          <w:szCs w:val="24"/>
        </w:rPr>
      </w:pPr>
      <w:r w:rsidRPr="00686CC3">
        <w:rPr>
          <w:rFonts w:eastAsia="Times New Roman" w:cs="Times New Roman"/>
          <w:szCs w:val="24"/>
        </w:rPr>
        <w:t>All students will abide by the Foster School’s code of conduct which states:  I will uphold the fundamental standards of honesty, respect, and integrity and I accept the responsibility to encourage others to adhere to these standards.</w:t>
      </w:r>
    </w:p>
    <w:p w14:paraId="68BE999B" w14:textId="77777777" w:rsidR="00D33618" w:rsidRPr="00686CC3" w:rsidRDefault="00D33618" w:rsidP="00686CC3">
      <w:pPr>
        <w:pStyle w:val="ListParagraph"/>
        <w:numPr>
          <w:ilvl w:val="0"/>
          <w:numId w:val="5"/>
        </w:numPr>
        <w:spacing w:before="100" w:beforeAutospacing="1" w:after="100" w:afterAutospacing="1" w:line="240" w:lineRule="auto"/>
        <w:rPr>
          <w:rFonts w:eastAsia="Times New Roman" w:cs="Times New Roman"/>
          <w:szCs w:val="24"/>
        </w:rPr>
      </w:pPr>
      <w:r w:rsidRPr="00686CC3">
        <w:rPr>
          <w:rFonts w:eastAsia="Times New Roman" w:cs="Times New Roman"/>
          <w:szCs w:val="24"/>
        </w:rPr>
        <w:t xml:space="preserve">HONESTY: I will be truthful with myself and others. </w:t>
      </w:r>
    </w:p>
    <w:p w14:paraId="7317ABD8" w14:textId="77777777" w:rsidR="00D33618" w:rsidRPr="00686CC3" w:rsidRDefault="00D33618" w:rsidP="00686CC3">
      <w:pPr>
        <w:pStyle w:val="ListParagraph"/>
        <w:numPr>
          <w:ilvl w:val="0"/>
          <w:numId w:val="5"/>
        </w:numPr>
        <w:spacing w:before="100" w:beforeAutospacing="1" w:after="100" w:afterAutospacing="1" w:line="240" w:lineRule="auto"/>
        <w:rPr>
          <w:rFonts w:eastAsia="Times New Roman" w:cs="Times New Roman"/>
          <w:szCs w:val="24"/>
        </w:rPr>
      </w:pPr>
      <w:r w:rsidRPr="00686CC3">
        <w:rPr>
          <w:rFonts w:eastAsia="Times New Roman" w:cs="Times New Roman"/>
          <w:szCs w:val="24"/>
        </w:rPr>
        <w:t>RESPECT: I will show consideration for others and their ideas and work.</w:t>
      </w:r>
    </w:p>
    <w:p w14:paraId="6E2863D1" w14:textId="77777777" w:rsidR="00D33618" w:rsidRPr="00686CC3" w:rsidRDefault="00D33618" w:rsidP="00686CC3">
      <w:pPr>
        <w:pStyle w:val="ListParagraph"/>
        <w:numPr>
          <w:ilvl w:val="0"/>
          <w:numId w:val="5"/>
        </w:numPr>
        <w:spacing w:before="100" w:beforeAutospacing="1" w:after="100" w:afterAutospacing="1" w:line="240" w:lineRule="auto"/>
        <w:rPr>
          <w:rFonts w:eastAsia="Times New Roman" w:cs="Times New Roman"/>
          <w:szCs w:val="24"/>
        </w:rPr>
      </w:pPr>
      <w:r w:rsidRPr="00686CC3">
        <w:rPr>
          <w:rFonts w:eastAsia="Times New Roman" w:cs="Times New Roman"/>
          <w:szCs w:val="24"/>
        </w:rPr>
        <w:t>INTEGRITY: I will be a leader of character. I will be fair in all relations with others.</w:t>
      </w:r>
    </w:p>
    <w:p w14:paraId="1E8A4DED" w14:textId="77777777" w:rsidR="00D33618" w:rsidRPr="00686CC3" w:rsidRDefault="00D33618" w:rsidP="00686CC3">
      <w:pPr>
        <w:spacing w:before="100" w:beforeAutospacing="1" w:after="100" w:afterAutospacing="1" w:line="240" w:lineRule="auto"/>
        <w:contextualSpacing/>
        <w:outlineLvl w:val="2"/>
        <w:rPr>
          <w:rFonts w:eastAsia="Times New Roman" w:cs="Times New Roman"/>
          <w:szCs w:val="24"/>
        </w:rPr>
      </w:pPr>
      <w:r w:rsidRPr="00686CC3">
        <w:rPr>
          <w:rFonts w:eastAsia="Times New Roman" w:cs="Times New Roman"/>
          <w:szCs w:val="24"/>
        </w:rPr>
        <w:t>By being a student in this course you acknowledge that you are a part of a learning community at the Foster School of Business that is committed to the highest academic standards. As a part of this community, you pledge to uphold the fundamental standards of honesty, respect, and integrity, and accept the responsibility to encourage others to adhere to these standards.</w:t>
      </w:r>
    </w:p>
    <w:p w14:paraId="6752D35D" w14:textId="77777777" w:rsidR="00686CC3" w:rsidRPr="00686CC3" w:rsidRDefault="00686CC3" w:rsidP="00686CC3">
      <w:pPr>
        <w:spacing w:before="100" w:beforeAutospacing="1" w:after="100" w:afterAutospacing="1" w:line="240" w:lineRule="auto"/>
        <w:contextualSpacing/>
        <w:outlineLvl w:val="2"/>
        <w:rPr>
          <w:rFonts w:eastAsia="Times New Roman" w:cs="Times New Roman"/>
          <w:b/>
          <w:szCs w:val="24"/>
        </w:rPr>
      </w:pPr>
    </w:p>
    <w:p w14:paraId="3ADC4075" w14:textId="77777777" w:rsidR="009155FF" w:rsidRPr="00686CC3" w:rsidRDefault="009155FF" w:rsidP="00686CC3">
      <w:pPr>
        <w:spacing w:before="100" w:beforeAutospacing="1" w:after="100" w:afterAutospacing="1" w:line="240" w:lineRule="auto"/>
        <w:contextualSpacing/>
        <w:outlineLvl w:val="2"/>
        <w:rPr>
          <w:rFonts w:eastAsia="Times New Roman" w:cs="Times New Roman"/>
          <w:b/>
          <w:szCs w:val="24"/>
        </w:rPr>
      </w:pPr>
      <w:r w:rsidRPr="00686CC3">
        <w:rPr>
          <w:rFonts w:eastAsia="Times New Roman" w:cs="Times New Roman"/>
          <w:b/>
          <w:szCs w:val="24"/>
        </w:rPr>
        <w:t>Meeting with the Professor</w:t>
      </w:r>
    </w:p>
    <w:p w14:paraId="2EA1ADA9" w14:textId="77777777" w:rsidR="009155FF" w:rsidRPr="00686CC3" w:rsidRDefault="009155FF" w:rsidP="00686CC3">
      <w:pPr>
        <w:spacing w:before="100" w:beforeAutospacing="1" w:after="100" w:afterAutospacing="1" w:line="240" w:lineRule="auto"/>
        <w:contextualSpacing/>
        <w:outlineLvl w:val="2"/>
        <w:rPr>
          <w:rFonts w:eastAsia="Times New Roman" w:cs="Times New Roman"/>
          <w:szCs w:val="24"/>
        </w:rPr>
      </w:pPr>
      <w:r w:rsidRPr="00686CC3">
        <w:rPr>
          <w:rFonts w:eastAsia="Times New Roman" w:cs="Times New Roman"/>
          <w:szCs w:val="24"/>
        </w:rPr>
        <w:lastRenderedPageBreak/>
        <w:t>Quick questions and clarifications can be asked during the break in class, or immediately after class. If you would like to set up a meeting with me, please email so that we can find a suitable time. Please note that meetings are scheduled for 10-15 minute time slots, to ensure that I can accommodate the needs of all students in the course, and to be respectful of my own time.</w:t>
      </w:r>
      <w:r w:rsidR="00344931" w:rsidRPr="00686CC3">
        <w:rPr>
          <w:rFonts w:eastAsia="Times New Roman" w:cs="Times New Roman"/>
          <w:szCs w:val="24"/>
        </w:rPr>
        <w:t xml:space="preserve"> In the event that meeting requests become excessive, I reserve the right to limit the amount of times we meet during the quarter.</w:t>
      </w:r>
    </w:p>
    <w:p w14:paraId="6F838BBF" w14:textId="77777777" w:rsidR="00686CC3" w:rsidRPr="00686CC3" w:rsidRDefault="00686CC3" w:rsidP="00686CC3">
      <w:pPr>
        <w:ind w:right="-90"/>
        <w:contextualSpacing/>
        <w:jc w:val="both"/>
        <w:rPr>
          <w:rFonts w:eastAsia="Times New Roman" w:cs="Times New Roman"/>
          <w:b/>
          <w:bCs/>
          <w:szCs w:val="24"/>
        </w:rPr>
      </w:pPr>
    </w:p>
    <w:p w14:paraId="0B8FE81E" w14:textId="77777777" w:rsidR="008227AE" w:rsidRPr="00686CC3" w:rsidRDefault="008227AE" w:rsidP="00686CC3">
      <w:pPr>
        <w:ind w:right="-90"/>
        <w:contextualSpacing/>
        <w:jc w:val="both"/>
        <w:rPr>
          <w:rFonts w:eastAsia="Times New Roman" w:cs="Times New Roman"/>
          <w:b/>
          <w:bCs/>
          <w:szCs w:val="24"/>
        </w:rPr>
      </w:pPr>
      <w:r w:rsidRPr="00686CC3">
        <w:rPr>
          <w:rFonts w:eastAsia="Times New Roman" w:cs="Times New Roman"/>
          <w:b/>
          <w:bCs/>
          <w:szCs w:val="24"/>
        </w:rPr>
        <w:t>Academic Misconduct</w:t>
      </w:r>
    </w:p>
    <w:p w14:paraId="2AC87176" w14:textId="77777777" w:rsidR="008227AE" w:rsidRPr="00686CC3" w:rsidRDefault="008227AE" w:rsidP="00686CC3">
      <w:pPr>
        <w:ind w:right="-90"/>
        <w:contextualSpacing/>
        <w:jc w:val="both"/>
        <w:rPr>
          <w:rFonts w:eastAsia="Times New Roman" w:cs="Times New Roman"/>
          <w:szCs w:val="24"/>
        </w:rPr>
      </w:pPr>
      <w:r w:rsidRPr="00686CC3">
        <w:rPr>
          <w:rFonts w:eastAsia="Times New Roman" w:cs="Times New Roman"/>
          <w:szCs w:val="24"/>
        </w:rPr>
        <w:t>WAC 478-1220-020 of the University of Washington Student Conduct Code states that students are expected to “Practice high standards of academic and professional honesty and integrity.”  This means that students will not engage in activities like plagiarism, multiple submissions, (submitting a paper for credit to more than once class), turning in a paper</w:t>
      </w:r>
      <w:r w:rsidR="006608DD" w:rsidRPr="00686CC3">
        <w:rPr>
          <w:rFonts w:eastAsia="Times New Roman" w:cs="Times New Roman"/>
          <w:szCs w:val="24"/>
        </w:rPr>
        <w:t>, or part of a paper,</w:t>
      </w:r>
      <w:r w:rsidRPr="00686CC3">
        <w:rPr>
          <w:rFonts w:eastAsia="Times New Roman" w:cs="Times New Roman"/>
          <w:szCs w:val="24"/>
        </w:rPr>
        <w:t xml:space="preserve"> that you didn’t write.</w:t>
      </w:r>
    </w:p>
    <w:p w14:paraId="66B575EF" w14:textId="77777777" w:rsidR="00EF5C39" w:rsidRPr="00686CC3" w:rsidRDefault="008227AE" w:rsidP="00686CC3">
      <w:pPr>
        <w:ind w:right="-90"/>
        <w:contextualSpacing/>
        <w:jc w:val="both"/>
        <w:rPr>
          <w:rFonts w:eastAsia="Times New Roman" w:cs="Times New Roman"/>
          <w:b/>
          <w:bCs/>
          <w:szCs w:val="24"/>
        </w:rPr>
      </w:pPr>
      <w:r w:rsidRPr="00686CC3">
        <w:rPr>
          <w:rFonts w:eastAsia="Times New Roman" w:cs="Times New Roman"/>
          <w:szCs w:val="24"/>
        </w:rPr>
        <w:t>Academic dishonesty WILL NOT BE</w:t>
      </w:r>
      <w:r w:rsidR="00D33618" w:rsidRPr="00686CC3">
        <w:rPr>
          <w:rFonts w:eastAsia="Times New Roman" w:cs="Times New Roman"/>
          <w:szCs w:val="24"/>
        </w:rPr>
        <w:t xml:space="preserve"> </w:t>
      </w:r>
      <w:r w:rsidRPr="00686CC3">
        <w:rPr>
          <w:rFonts w:eastAsia="Times New Roman" w:cs="Times New Roman"/>
          <w:szCs w:val="24"/>
        </w:rPr>
        <w:t xml:space="preserve">TOLERATED in any form.  </w:t>
      </w:r>
      <w:r w:rsidR="00D33618" w:rsidRPr="00686CC3">
        <w:rPr>
          <w:rFonts w:eastAsia="Times New Roman" w:cs="Times New Roman"/>
          <w:szCs w:val="24"/>
        </w:rPr>
        <w:t>C</w:t>
      </w:r>
      <w:r w:rsidRPr="00686CC3">
        <w:rPr>
          <w:rFonts w:eastAsia="Times New Roman" w:cs="Times New Roman"/>
          <w:szCs w:val="24"/>
        </w:rPr>
        <w:t xml:space="preserve">opying </w:t>
      </w:r>
      <w:r w:rsidR="00D33618" w:rsidRPr="00686CC3">
        <w:rPr>
          <w:rFonts w:eastAsia="Times New Roman" w:cs="Times New Roman"/>
          <w:szCs w:val="24"/>
        </w:rPr>
        <w:t>other’s assignments or exams,</w:t>
      </w:r>
      <w:r w:rsidRPr="00686CC3">
        <w:rPr>
          <w:rFonts w:eastAsia="Times New Roman" w:cs="Times New Roman"/>
          <w:szCs w:val="24"/>
        </w:rPr>
        <w:t xml:space="preserve"> </w:t>
      </w:r>
      <w:r w:rsidR="00D33618" w:rsidRPr="00686CC3">
        <w:rPr>
          <w:rFonts w:eastAsia="Times New Roman" w:cs="Times New Roman"/>
          <w:szCs w:val="24"/>
        </w:rPr>
        <w:t xml:space="preserve">looking at </w:t>
      </w:r>
      <w:r w:rsidRPr="00686CC3">
        <w:rPr>
          <w:rFonts w:eastAsia="Times New Roman" w:cs="Times New Roman"/>
          <w:szCs w:val="24"/>
        </w:rPr>
        <w:t>assignments or tests</w:t>
      </w:r>
      <w:r w:rsidR="00D33618" w:rsidRPr="00686CC3">
        <w:rPr>
          <w:rFonts w:eastAsia="Times New Roman" w:cs="Times New Roman"/>
          <w:szCs w:val="24"/>
        </w:rPr>
        <w:t xml:space="preserve"> from previous quarters</w:t>
      </w:r>
      <w:r w:rsidRPr="00686CC3">
        <w:rPr>
          <w:rFonts w:eastAsia="Times New Roman" w:cs="Times New Roman"/>
          <w:szCs w:val="24"/>
        </w:rPr>
        <w:t xml:space="preserve"> (other than what is posted on </w:t>
      </w:r>
      <w:r w:rsidR="007D5630" w:rsidRPr="00686CC3">
        <w:rPr>
          <w:rFonts w:eastAsia="Times New Roman" w:cs="Times New Roman"/>
          <w:szCs w:val="24"/>
        </w:rPr>
        <w:t xml:space="preserve">Canvas </w:t>
      </w:r>
      <w:r w:rsidR="003D6096" w:rsidRPr="00686CC3">
        <w:rPr>
          <w:rFonts w:eastAsia="Times New Roman" w:cs="Times New Roman"/>
          <w:szCs w:val="24"/>
        </w:rPr>
        <w:t>by the instructor</w:t>
      </w:r>
      <w:r w:rsidRPr="00686CC3">
        <w:rPr>
          <w:rFonts w:eastAsia="Times New Roman" w:cs="Times New Roman"/>
          <w:szCs w:val="24"/>
        </w:rPr>
        <w:t>)</w:t>
      </w:r>
      <w:r w:rsidR="00D33618" w:rsidRPr="00686CC3">
        <w:rPr>
          <w:rFonts w:eastAsia="Times New Roman" w:cs="Times New Roman"/>
          <w:szCs w:val="24"/>
        </w:rPr>
        <w:t xml:space="preserve">, obtaining full or partial answers </w:t>
      </w:r>
      <w:r w:rsidR="006608DD" w:rsidRPr="00686CC3">
        <w:rPr>
          <w:rFonts w:eastAsia="Times New Roman" w:cs="Times New Roman"/>
          <w:szCs w:val="24"/>
        </w:rPr>
        <w:t xml:space="preserve">or case notes </w:t>
      </w:r>
      <w:r w:rsidR="00D33618" w:rsidRPr="00686CC3">
        <w:rPr>
          <w:rFonts w:eastAsia="Times New Roman" w:cs="Times New Roman"/>
          <w:szCs w:val="24"/>
        </w:rPr>
        <w:t>from the internet,</w:t>
      </w:r>
      <w:r w:rsidRPr="00686CC3">
        <w:rPr>
          <w:rFonts w:eastAsia="Times New Roman" w:cs="Times New Roman"/>
          <w:szCs w:val="24"/>
        </w:rPr>
        <w:t xml:space="preserve"> or any other form of academic dishonesty will result in a zero grade on the assignment and/or exam and </w:t>
      </w:r>
      <w:r w:rsidR="003D6096" w:rsidRPr="00686CC3">
        <w:rPr>
          <w:rFonts w:eastAsia="Times New Roman" w:cs="Times New Roman"/>
          <w:szCs w:val="24"/>
        </w:rPr>
        <w:t xml:space="preserve">you will be referred to the </w:t>
      </w:r>
      <w:r w:rsidRPr="00686CC3">
        <w:rPr>
          <w:rFonts w:eastAsia="Times New Roman" w:cs="Times New Roman"/>
          <w:szCs w:val="24"/>
        </w:rPr>
        <w:t xml:space="preserve">Dean for an academic misconduct hearing.  </w:t>
      </w:r>
      <w:bookmarkStart w:id="5" w:name="sessions"/>
    </w:p>
    <w:p w14:paraId="24950CFC" w14:textId="77777777" w:rsidR="00686CC3" w:rsidRPr="00686CC3" w:rsidRDefault="00686CC3" w:rsidP="00686CC3">
      <w:pPr>
        <w:ind w:right="-90"/>
        <w:contextualSpacing/>
        <w:jc w:val="both"/>
        <w:rPr>
          <w:szCs w:val="24"/>
        </w:rPr>
      </w:pPr>
    </w:p>
    <w:p w14:paraId="5A7A4942" w14:textId="77777777" w:rsidR="003B216D" w:rsidRPr="00686CC3" w:rsidRDefault="007B40B3" w:rsidP="00686CC3">
      <w:pPr>
        <w:ind w:right="-90"/>
        <w:contextualSpacing/>
        <w:jc w:val="both"/>
        <w:rPr>
          <w:rFonts w:eastAsia="Times New Roman" w:cs="Times New Roman"/>
          <w:b/>
          <w:bCs/>
          <w:szCs w:val="24"/>
        </w:rPr>
      </w:pPr>
      <w:hyperlink w:history="1">
        <w:r w:rsidR="003B216D" w:rsidRPr="00686CC3">
          <w:rPr>
            <w:rFonts w:eastAsia="Times New Roman" w:cs="Times New Roman"/>
            <w:b/>
            <w:bCs/>
            <w:szCs w:val="24"/>
          </w:rPr>
          <w:t xml:space="preserve">Class Sessions </w:t>
        </w:r>
      </w:hyperlink>
      <w:bookmarkEnd w:id="5"/>
    </w:p>
    <w:p w14:paraId="20595759" w14:textId="77777777" w:rsidR="00F20053" w:rsidRPr="00686CC3" w:rsidRDefault="00F20053" w:rsidP="00686CC3">
      <w:pPr>
        <w:spacing w:after="0" w:line="240" w:lineRule="auto"/>
        <w:contextualSpacing/>
        <w:rPr>
          <w:rFonts w:eastAsia="Times New Roman" w:cs="Times New Roman"/>
          <w:szCs w:val="24"/>
        </w:rPr>
      </w:pPr>
      <w:r w:rsidRPr="00686CC3">
        <w:rPr>
          <w:rFonts w:eastAsia="Times New Roman" w:cs="Times New Roman"/>
          <w:szCs w:val="24"/>
        </w:rPr>
        <w:t xml:space="preserve">Participation </w:t>
      </w:r>
      <w:r w:rsidR="003B216D" w:rsidRPr="00686CC3">
        <w:rPr>
          <w:rFonts w:eastAsia="Times New Roman" w:cs="Times New Roman"/>
          <w:szCs w:val="24"/>
        </w:rPr>
        <w:t xml:space="preserve">is mandatory at all sessions. Class starts promptly. </w:t>
      </w:r>
      <w:r w:rsidRPr="00686CC3">
        <w:rPr>
          <w:rFonts w:eastAsia="Times New Roman" w:cs="Times New Roman"/>
          <w:szCs w:val="24"/>
        </w:rPr>
        <w:t xml:space="preserve">Arriving late and leaving early will negatively affect your participation.  </w:t>
      </w:r>
    </w:p>
    <w:p w14:paraId="1E78BA2A" w14:textId="77777777" w:rsidR="003B216D"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br/>
        <w:t xml:space="preserve">Participating in classroom discussions, freely and without fear, is strongly urged.  No opinion is held in disregard, and only through active discussion can we arrive at some consensus of reasonable action. It is never </w:t>
      </w:r>
      <w:r w:rsidR="0052324B" w:rsidRPr="00686CC3">
        <w:rPr>
          <w:rFonts w:eastAsia="Times New Roman" w:cs="Times New Roman"/>
          <w:szCs w:val="24"/>
        </w:rPr>
        <w:t xml:space="preserve">my </w:t>
      </w:r>
      <w:r w:rsidRPr="00686CC3">
        <w:rPr>
          <w:rFonts w:eastAsia="Times New Roman" w:cs="Times New Roman"/>
          <w:szCs w:val="24"/>
        </w:rPr>
        <w:t xml:space="preserve">intention to embarrass anyone. Being punctual, present and prepared for our class sessions is an important part of contributing to the Entre </w:t>
      </w:r>
      <w:r w:rsidR="00724F05" w:rsidRPr="00686CC3">
        <w:rPr>
          <w:rFonts w:eastAsia="Times New Roman" w:cs="Times New Roman"/>
          <w:szCs w:val="24"/>
        </w:rPr>
        <w:t>372</w:t>
      </w:r>
      <w:r w:rsidR="00634E03" w:rsidRPr="00686CC3">
        <w:rPr>
          <w:rFonts w:eastAsia="Times New Roman" w:cs="Times New Roman"/>
          <w:szCs w:val="24"/>
        </w:rPr>
        <w:t xml:space="preserve"> </w:t>
      </w:r>
      <w:r w:rsidRPr="00686CC3">
        <w:rPr>
          <w:rFonts w:eastAsia="Times New Roman" w:cs="Times New Roman"/>
          <w:szCs w:val="24"/>
        </w:rPr>
        <w:t xml:space="preserve">learning community. Thanks for your commitment to be an active contributor to the Entre </w:t>
      </w:r>
      <w:r w:rsidR="00724F05" w:rsidRPr="00686CC3">
        <w:rPr>
          <w:rFonts w:eastAsia="Times New Roman" w:cs="Times New Roman"/>
          <w:szCs w:val="24"/>
        </w:rPr>
        <w:t>372</w:t>
      </w:r>
      <w:r w:rsidR="00634E03" w:rsidRPr="00686CC3">
        <w:rPr>
          <w:rFonts w:eastAsia="Times New Roman" w:cs="Times New Roman"/>
          <w:szCs w:val="24"/>
        </w:rPr>
        <w:t xml:space="preserve"> </w:t>
      </w:r>
      <w:r w:rsidRPr="00686CC3">
        <w:rPr>
          <w:rFonts w:eastAsia="Times New Roman" w:cs="Times New Roman"/>
          <w:szCs w:val="24"/>
        </w:rPr>
        <w:t>class discussions.</w:t>
      </w:r>
    </w:p>
    <w:p w14:paraId="188AA604" w14:textId="77777777" w:rsidR="008D2F23" w:rsidRPr="00686CC3" w:rsidRDefault="008D2F23" w:rsidP="00686CC3">
      <w:pPr>
        <w:spacing w:after="0" w:line="240" w:lineRule="auto"/>
        <w:contextualSpacing/>
        <w:rPr>
          <w:rFonts w:eastAsia="Times New Roman" w:cs="Times New Roman"/>
          <w:szCs w:val="24"/>
        </w:rPr>
      </w:pPr>
    </w:p>
    <w:p w14:paraId="1A0FA93E" w14:textId="77777777" w:rsidR="008D2F23" w:rsidRPr="00686CC3" w:rsidRDefault="008D2F23" w:rsidP="00686CC3">
      <w:pPr>
        <w:spacing w:after="0" w:line="240" w:lineRule="auto"/>
        <w:contextualSpacing/>
        <w:rPr>
          <w:rFonts w:eastAsia="Times New Roman" w:cs="Times New Roman"/>
          <w:szCs w:val="24"/>
        </w:rPr>
      </w:pPr>
      <w:r w:rsidRPr="00686CC3">
        <w:rPr>
          <w:rFonts w:eastAsia="Times New Roman" w:cs="Times New Roman"/>
          <w:szCs w:val="24"/>
        </w:rPr>
        <w:t>Students will be evaluated on their participation in classroom discussions</w:t>
      </w:r>
      <w:r w:rsidR="00724F05" w:rsidRPr="00686CC3">
        <w:rPr>
          <w:rFonts w:eastAsia="Times New Roman" w:cs="Times New Roman"/>
          <w:szCs w:val="24"/>
        </w:rPr>
        <w:t xml:space="preserve">. </w:t>
      </w:r>
      <w:r w:rsidRPr="00686CC3">
        <w:rPr>
          <w:rFonts w:eastAsia="Times New Roman" w:cs="Times New Roman"/>
          <w:szCs w:val="24"/>
        </w:rPr>
        <w:t xml:space="preserve">The grading of classroom participation is difficult because of an element of subjectivity not present in grading written assignments. Nevertheless, it is a vital part of the course. Most students feel comfortable in speaking up with thoughtful comments and questions, but some do not, and I wish to be fair to everyone. I will not be grading on "air time", but rather on the quality of the question or comment.  Specifically, I will evaluate:  </w:t>
      </w:r>
    </w:p>
    <w:p w14:paraId="65DC756E" w14:textId="77777777" w:rsidR="008D2F23" w:rsidRPr="00686CC3" w:rsidRDefault="008D2F23" w:rsidP="00686CC3">
      <w:pPr>
        <w:spacing w:after="0" w:line="240" w:lineRule="auto"/>
        <w:contextualSpacing/>
        <w:rPr>
          <w:rFonts w:eastAsia="Times New Roman" w:cs="Times New Roman"/>
          <w:szCs w:val="24"/>
        </w:rPr>
      </w:pPr>
    </w:p>
    <w:p w14:paraId="5591E8DB" w14:textId="77777777" w:rsidR="008D2F23" w:rsidRPr="00686CC3" w:rsidRDefault="008D2F23" w:rsidP="00686CC3">
      <w:pPr>
        <w:numPr>
          <w:ilvl w:val="0"/>
          <w:numId w:val="15"/>
        </w:numPr>
        <w:tabs>
          <w:tab w:val="clear" w:pos="720"/>
          <w:tab w:val="num" w:pos="360"/>
        </w:tabs>
        <w:spacing w:after="0" w:line="240" w:lineRule="auto"/>
        <w:contextualSpacing/>
        <w:jc w:val="both"/>
        <w:rPr>
          <w:rFonts w:eastAsia="Times New Roman" w:cs="Times New Roman"/>
          <w:szCs w:val="24"/>
        </w:rPr>
      </w:pPr>
      <w:r w:rsidRPr="00686CC3">
        <w:rPr>
          <w:rFonts w:eastAsia="Times New Roman" w:cs="Times New Roman"/>
          <w:szCs w:val="24"/>
        </w:rPr>
        <w:t>the frequency of your class contributions (online and in class)</w:t>
      </w:r>
    </w:p>
    <w:p w14:paraId="599F08FA" w14:textId="77777777" w:rsidR="008D2F23" w:rsidRPr="00686CC3" w:rsidRDefault="008D2F23" w:rsidP="00686CC3">
      <w:pPr>
        <w:numPr>
          <w:ilvl w:val="0"/>
          <w:numId w:val="15"/>
        </w:numPr>
        <w:tabs>
          <w:tab w:val="clear" w:pos="720"/>
          <w:tab w:val="num" w:pos="360"/>
        </w:tabs>
        <w:spacing w:after="0" w:line="240" w:lineRule="auto"/>
        <w:contextualSpacing/>
        <w:jc w:val="both"/>
        <w:rPr>
          <w:rFonts w:eastAsia="Times New Roman" w:cs="Times New Roman"/>
          <w:szCs w:val="24"/>
        </w:rPr>
      </w:pPr>
      <w:r w:rsidRPr="00686CC3">
        <w:rPr>
          <w:rFonts w:eastAsia="Times New Roman" w:cs="Times New Roman"/>
          <w:szCs w:val="24"/>
        </w:rPr>
        <w:t>the quality of your contributions (ability to draw on course materials and your own experience productively; ability to advance or sharpen our discussions; willingness to take risky or unpopular points of view; use of logic, precision, and evidence in making arguments)</w:t>
      </w:r>
    </w:p>
    <w:p w14:paraId="45283C7B" w14:textId="77777777" w:rsidR="00F82EFA" w:rsidRPr="00686CC3" w:rsidRDefault="008D2F23" w:rsidP="00686CC3">
      <w:pPr>
        <w:numPr>
          <w:ilvl w:val="0"/>
          <w:numId w:val="15"/>
        </w:numPr>
        <w:tabs>
          <w:tab w:val="clear" w:pos="720"/>
          <w:tab w:val="num" w:pos="360"/>
        </w:tabs>
        <w:spacing w:after="0" w:line="240" w:lineRule="auto"/>
        <w:contextualSpacing/>
        <w:jc w:val="both"/>
        <w:rPr>
          <w:rFonts w:eastAsia="Times New Roman" w:cs="Times New Roman"/>
          <w:b/>
          <w:bCs/>
          <w:szCs w:val="24"/>
        </w:rPr>
      </w:pPr>
      <w:r w:rsidRPr="00686CC3">
        <w:rPr>
          <w:rFonts w:eastAsia="Times New Roman" w:cs="Times New Roman"/>
          <w:szCs w:val="24"/>
        </w:rPr>
        <w:t xml:space="preserve">the professionalism of your conduct (punctuality, preparedness, respecting class members and their contributions, and refraining from conduct that is distracting, including allowing </w:t>
      </w:r>
      <w:r w:rsidRPr="00686CC3">
        <w:rPr>
          <w:rFonts w:eastAsia="Times New Roman" w:cs="Times New Roman"/>
          <w:szCs w:val="24"/>
        </w:rPr>
        <w:lastRenderedPageBreak/>
        <w:t>your cell phone to ring and using your laptop or any other electronic or communication device during class)</w:t>
      </w:r>
      <w:bookmarkStart w:id="6" w:name="readings"/>
    </w:p>
    <w:p w14:paraId="33A51679" w14:textId="77777777" w:rsidR="00634E03" w:rsidRPr="00686CC3" w:rsidRDefault="00634E03" w:rsidP="00686CC3">
      <w:pPr>
        <w:spacing w:after="0" w:line="240" w:lineRule="auto"/>
        <w:ind w:left="720"/>
        <w:contextualSpacing/>
        <w:jc w:val="both"/>
        <w:rPr>
          <w:rFonts w:eastAsia="Times New Roman" w:cs="Times New Roman"/>
          <w:b/>
          <w:bCs/>
          <w:szCs w:val="24"/>
        </w:rPr>
      </w:pPr>
    </w:p>
    <w:p w14:paraId="5F5BE6FD" w14:textId="77777777" w:rsidR="003B216D" w:rsidRPr="00686CC3" w:rsidRDefault="007B40B3" w:rsidP="00686CC3">
      <w:pPr>
        <w:spacing w:before="100" w:beforeAutospacing="1" w:after="100" w:afterAutospacing="1" w:line="240" w:lineRule="auto"/>
        <w:contextualSpacing/>
        <w:outlineLvl w:val="2"/>
        <w:rPr>
          <w:rFonts w:eastAsia="Times New Roman" w:cs="Times New Roman"/>
          <w:b/>
          <w:bCs/>
          <w:szCs w:val="24"/>
        </w:rPr>
      </w:pPr>
      <w:hyperlink w:history="1">
        <w:r w:rsidR="003B216D" w:rsidRPr="00686CC3">
          <w:rPr>
            <w:rFonts w:eastAsia="Times New Roman" w:cs="Times New Roman"/>
            <w:b/>
            <w:bCs/>
            <w:szCs w:val="24"/>
          </w:rPr>
          <w:t>Required Readings</w:t>
        </w:r>
      </w:hyperlink>
      <w:bookmarkEnd w:id="6"/>
    </w:p>
    <w:p w14:paraId="63B9593D" w14:textId="77777777" w:rsidR="00420307"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 xml:space="preserve">All assigned readings are to be completed before the session. Each required reading has been specifically chosen to provide a certain insight or skill; thus, every assignment is mandatory.  </w:t>
      </w:r>
      <w:r w:rsidR="00D33618" w:rsidRPr="00686CC3">
        <w:rPr>
          <w:rFonts w:eastAsia="Times New Roman" w:cs="Times New Roman"/>
          <w:szCs w:val="24"/>
        </w:rPr>
        <w:t>All</w:t>
      </w:r>
      <w:r w:rsidRPr="00686CC3">
        <w:rPr>
          <w:rFonts w:eastAsia="Times New Roman" w:cs="Times New Roman"/>
          <w:szCs w:val="24"/>
        </w:rPr>
        <w:t xml:space="preserve"> Entre </w:t>
      </w:r>
      <w:r w:rsidR="00724F05" w:rsidRPr="00686CC3">
        <w:rPr>
          <w:rFonts w:eastAsia="Times New Roman" w:cs="Times New Roman"/>
          <w:szCs w:val="24"/>
        </w:rPr>
        <w:t>372</w:t>
      </w:r>
      <w:r w:rsidR="00663B80" w:rsidRPr="00686CC3">
        <w:rPr>
          <w:rFonts w:eastAsia="Times New Roman" w:cs="Times New Roman"/>
          <w:szCs w:val="24"/>
        </w:rPr>
        <w:t xml:space="preserve"> </w:t>
      </w:r>
      <w:r w:rsidRPr="00686CC3">
        <w:rPr>
          <w:rFonts w:eastAsia="Times New Roman" w:cs="Times New Roman"/>
          <w:szCs w:val="24"/>
        </w:rPr>
        <w:t>lectures, study questions, assignments, and exams assume a fundamental understanding of many concepts provided by the readings.  Consequently, failure to keep up with the assignments will have an adverse effect on a student's grade.</w:t>
      </w:r>
    </w:p>
    <w:p w14:paraId="58A1777D" w14:textId="77777777" w:rsidR="003B216D" w:rsidRPr="00686CC3" w:rsidRDefault="003B216D" w:rsidP="00686CC3">
      <w:pPr>
        <w:spacing w:after="0" w:line="240" w:lineRule="auto"/>
        <w:contextualSpacing/>
        <w:rPr>
          <w:rFonts w:eastAsia="Times New Roman" w:cs="Times New Roman"/>
          <w:szCs w:val="24"/>
        </w:rPr>
      </w:pPr>
    </w:p>
    <w:bookmarkStart w:id="7" w:name="recommended"/>
    <w:p w14:paraId="4571D9B1" w14:textId="77777777" w:rsidR="003B216D" w:rsidRPr="00686CC3" w:rsidRDefault="00DE2E05"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fldChar w:fldCharType="begin"/>
      </w:r>
      <w:r w:rsidR="003B216D" w:rsidRPr="00686CC3">
        <w:rPr>
          <w:rFonts w:eastAsia="Times New Roman" w:cs="Times New Roman"/>
          <w:b/>
          <w:bCs/>
          <w:szCs w:val="24"/>
        </w:rPr>
        <w:instrText xml:space="preserve"> HYPERLINK "http://" \t "" </w:instrText>
      </w:r>
      <w:r w:rsidRPr="00686CC3">
        <w:rPr>
          <w:rFonts w:eastAsia="Times New Roman" w:cs="Times New Roman"/>
          <w:b/>
          <w:bCs/>
          <w:szCs w:val="24"/>
        </w:rPr>
        <w:fldChar w:fldCharType="separate"/>
      </w:r>
      <w:r w:rsidR="003B216D" w:rsidRPr="00686CC3">
        <w:rPr>
          <w:rFonts w:eastAsia="Times New Roman" w:cs="Times New Roman"/>
          <w:b/>
          <w:bCs/>
          <w:szCs w:val="24"/>
        </w:rPr>
        <w:t>Recommended Readings</w:t>
      </w:r>
      <w:r w:rsidRPr="00686CC3">
        <w:rPr>
          <w:rFonts w:eastAsia="Times New Roman" w:cs="Times New Roman"/>
          <w:b/>
          <w:bCs/>
          <w:szCs w:val="24"/>
        </w:rPr>
        <w:fldChar w:fldCharType="end"/>
      </w:r>
      <w:bookmarkEnd w:id="7"/>
    </w:p>
    <w:p w14:paraId="3BB928A1" w14:textId="77777777" w:rsidR="003B216D"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 xml:space="preserve">Supplementary readings are suggested that provide additional depth and richness for the topics considered each day. These readings are </w:t>
      </w:r>
      <w:r w:rsidRPr="00686CC3">
        <w:rPr>
          <w:rFonts w:eastAsia="Times New Roman" w:cs="Times New Roman"/>
          <w:b/>
          <w:bCs/>
          <w:szCs w:val="24"/>
        </w:rPr>
        <w:t>not</w:t>
      </w:r>
      <w:r w:rsidRPr="00686CC3">
        <w:rPr>
          <w:rFonts w:eastAsia="Times New Roman" w:cs="Times New Roman"/>
          <w:szCs w:val="24"/>
        </w:rPr>
        <w:t xml:space="preserve"> required. While </w:t>
      </w:r>
      <w:r w:rsidR="0052324B" w:rsidRPr="00686CC3">
        <w:rPr>
          <w:rFonts w:eastAsia="Times New Roman" w:cs="Times New Roman"/>
          <w:szCs w:val="24"/>
        </w:rPr>
        <w:t xml:space="preserve">I </w:t>
      </w:r>
      <w:r w:rsidRPr="00686CC3">
        <w:rPr>
          <w:rFonts w:eastAsia="Times New Roman" w:cs="Times New Roman"/>
          <w:szCs w:val="24"/>
        </w:rPr>
        <w:t xml:space="preserve">hope that you will return to these readings as time permits, you are not expected to have completed the readings prior to class. As your time permits, </w:t>
      </w:r>
      <w:r w:rsidR="0052324B" w:rsidRPr="00686CC3">
        <w:rPr>
          <w:rFonts w:eastAsia="Times New Roman" w:cs="Times New Roman"/>
          <w:szCs w:val="24"/>
        </w:rPr>
        <w:t xml:space="preserve">I </w:t>
      </w:r>
      <w:r w:rsidRPr="00686CC3">
        <w:rPr>
          <w:rFonts w:eastAsia="Times New Roman" w:cs="Times New Roman"/>
          <w:szCs w:val="24"/>
        </w:rPr>
        <w:t>highly recommend skimming the recommended readings</w:t>
      </w:r>
      <w:r w:rsidR="003D6096" w:rsidRPr="00686CC3">
        <w:rPr>
          <w:rFonts w:eastAsia="Times New Roman" w:cs="Times New Roman"/>
          <w:szCs w:val="24"/>
        </w:rPr>
        <w:t>, particularly on topics that are especially interesting to you</w:t>
      </w:r>
    </w:p>
    <w:p w14:paraId="49586D59" w14:textId="77777777" w:rsidR="00A561C6" w:rsidRPr="00686CC3" w:rsidRDefault="00A561C6" w:rsidP="00686CC3">
      <w:pPr>
        <w:spacing w:before="100" w:beforeAutospacing="1" w:after="100" w:afterAutospacing="1" w:line="240" w:lineRule="auto"/>
        <w:contextualSpacing/>
        <w:outlineLvl w:val="2"/>
        <w:rPr>
          <w:rFonts w:eastAsia="Times New Roman" w:cs="Times New Roman"/>
          <w:b/>
          <w:bCs/>
          <w:szCs w:val="24"/>
        </w:rPr>
      </w:pPr>
      <w:bookmarkStart w:id="8" w:name="studyquestions"/>
    </w:p>
    <w:p w14:paraId="6067C666" w14:textId="77777777" w:rsidR="003B216D" w:rsidRPr="00686CC3" w:rsidRDefault="007B40B3" w:rsidP="00686CC3">
      <w:pPr>
        <w:spacing w:before="100" w:beforeAutospacing="1" w:after="100" w:afterAutospacing="1" w:line="240" w:lineRule="auto"/>
        <w:contextualSpacing/>
        <w:outlineLvl w:val="2"/>
        <w:rPr>
          <w:rFonts w:eastAsia="Times New Roman" w:cs="Times New Roman"/>
          <w:b/>
          <w:bCs/>
          <w:szCs w:val="24"/>
        </w:rPr>
      </w:pPr>
      <w:hyperlink w:history="1">
        <w:r w:rsidR="003B216D" w:rsidRPr="00686CC3">
          <w:rPr>
            <w:rFonts w:eastAsia="Times New Roman" w:cs="Times New Roman"/>
            <w:b/>
            <w:bCs/>
            <w:szCs w:val="24"/>
          </w:rPr>
          <w:t xml:space="preserve">Study Questions </w:t>
        </w:r>
      </w:hyperlink>
      <w:bookmarkEnd w:id="8"/>
    </w:p>
    <w:p w14:paraId="08331372" w14:textId="77777777" w:rsidR="008D74CE"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 xml:space="preserve">You are encouraged to discuss each session in advance with your fellow students. In fact, you are required to form a study group </w:t>
      </w:r>
      <w:r w:rsidR="008D2F23" w:rsidRPr="00686CC3">
        <w:rPr>
          <w:rFonts w:eastAsia="Times New Roman" w:cs="Times New Roman"/>
          <w:szCs w:val="24"/>
        </w:rPr>
        <w:t>with</w:t>
      </w:r>
      <w:r w:rsidRPr="00686CC3">
        <w:rPr>
          <w:rFonts w:eastAsia="Times New Roman" w:cs="Times New Roman"/>
          <w:szCs w:val="24"/>
        </w:rPr>
        <w:t xml:space="preserve"> other students and then meet regularly before each class. These study groups will be </w:t>
      </w:r>
      <w:r w:rsidR="008D2F23" w:rsidRPr="00686CC3">
        <w:rPr>
          <w:rFonts w:eastAsia="Times New Roman" w:cs="Times New Roman"/>
          <w:szCs w:val="24"/>
        </w:rPr>
        <w:t xml:space="preserve">finalized </w:t>
      </w:r>
      <w:r w:rsidRPr="00686CC3">
        <w:rPr>
          <w:rFonts w:eastAsia="Times New Roman" w:cs="Times New Roman"/>
          <w:szCs w:val="24"/>
        </w:rPr>
        <w:t xml:space="preserve">in the </w:t>
      </w:r>
      <w:r w:rsidR="00F20053" w:rsidRPr="00686CC3">
        <w:rPr>
          <w:rFonts w:eastAsia="Times New Roman" w:cs="Times New Roman"/>
          <w:szCs w:val="24"/>
        </w:rPr>
        <w:t xml:space="preserve">third </w:t>
      </w:r>
      <w:r w:rsidRPr="00686CC3">
        <w:rPr>
          <w:rFonts w:eastAsia="Times New Roman" w:cs="Times New Roman"/>
          <w:szCs w:val="24"/>
        </w:rPr>
        <w:t xml:space="preserve">class session. The study questions </w:t>
      </w:r>
      <w:r w:rsidR="008D2F23" w:rsidRPr="00686CC3">
        <w:rPr>
          <w:rFonts w:eastAsia="Times New Roman" w:cs="Times New Roman"/>
          <w:szCs w:val="24"/>
        </w:rPr>
        <w:t xml:space="preserve">(under the “Think About” section on each session page) </w:t>
      </w:r>
      <w:r w:rsidRPr="00686CC3">
        <w:rPr>
          <w:rFonts w:eastAsia="Times New Roman" w:cs="Times New Roman"/>
          <w:szCs w:val="24"/>
        </w:rPr>
        <w:t>are helpful preparation aids for each case while meeting with your study partners. Use the study questions for each session to prepare for class; the answers are not to be included in the e-mail assignment, although they may be used to focus and guide your homework discussion.</w:t>
      </w:r>
      <w:bookmarkStart w:id="9" w:name="assignment"/>
      <w:bookmarkEnd w:id="9"/>
    </w:p>
    <w:p w14:paraId="2A7DAE78" w14:textId="77777777" w:rsidR="00F20053" w:rsidRPr="00686CC3" w:rsidRDefault="00F20053" w:rsidP="00686CC3">
      <w:pPr>
        <w:spacing w:after="0" w:line="240" w:lineRule="auto"/>
        <w:contextualSpacing/>
        <w:rPr>
          <w:rFonts w:eastAsia="Times New Roman" w:cs="Times New Roman"/>
          <w:b/>
          <w:bCs/>
          <w:szCs w:val="24"/>
        </w:rPr>
      </w:pPr>
    </w:p>
    <w:p w14:paraId="329AF1F5" w14:textId="77777777" w:rsidR="00D64740" w:rsidRPr="00686CC3" w:rsidRDefault="003B216D" w:rsidP="00686CC3">
      <w:pPr>
        <w:spacing w:after="0" w:line="240" w:lineRule="auto"/>
        <w:contextualSpacing/>
        <w:rPr>
          <w:rFonts w:eastAsia="Times New Roman" w:cs="Times New Roman"/>
          <w:szCs w:val="24"/>
        </w:rPr>
      </w:pPr>
      <w:r w:rsidRPr="00686CC3">
        <w:rPr>
          <w:rFonts w:eastAsia="Times New Roman" w:cs="Times New Roman"/>
          <w:b/>
          <w:bCs/>
          <w:szCs w:val="24"/>
        </w:rPr>
        <w:t>Individual Assignments -</w:t>
      </w:r>
      <w:r w:rsidRPr="00686CC3">
        <w:rPr>
          <w:rFonts w:eastAsia="Times New Roman" w:cs="Times New Roman"/>
          <w:szCs w:val="24"/>
        </w:rPr>
        <w:t xml:space="preserve"> </w:t>
      </w:r>
      <w:r w:rsidRPr="00686CC3">
        <w:rPr>
          <w:rFonts w:eastAsia="Times New Roman" w:cs="Times New Roman"/>
          <w:i/>
          <w:iCs/>
          <w:szCs w:val="24"/>
        </w:rPr>
        <w:t>These assignments MAY be discussed in teams, unless the assignment explicitly states otherwise.</w:t>
      </w:r>
      <w:r w:rsidRPr="00686CC3">
        <w:rPr>
          <w:rFonts w:eastAsia="Times New Roman" w:cs="Times New Roman"/>
          <w:szCs w:val="24"/>
        </w:rPr>
        <w:t xml:space="preserve">  However, each person must </w:t>
      </w:r>
      <w:r w:rsidR="008D74CE" w:rsidRPr="00686CC3">
        <w:rPr>
          <w:rFonts w:eastAsia="Times New Roman" w:cs="Times New Roman"/>
          <w:szCs w:val="24"/>
        </w:rPr>
        <w:t>write up their own assignment and submit work which is their own</w:t>
      </w:r>
      <w:r w:rsidRPr="00686CC3">
        <w:rPr>
          <w:rFonts w:eastAsia="Times New Roman" w:cs="Times New Roman"/>
          <w:szCs w:val="24"/>
        </w:rPr>
        <w:t>.  Online assignments should be clear and concise, and expressed in the same style as</w:t>
      </w:r>
      <w:r w:rsidR="00D9263B" w:rsidRPr="00686CC3">
        <w:rPr>
          <w:rFonts w:eastAsia="Times New Roman" w:cs="Times New Roman"/>
          <w:szCs w:val="24"/>
        </w:rPr>
        <w:t xml:space="preserve"> case analysis</w:t>
      </w:r>
      <w:r w:rsidR="00521532" w:rsidRPr="00686CC3">
        <w:rPr>
          <w:rFonts w:eastAsia="Times New Roman" w:cs="Times New Roman"/>
          <w:szCs w:val="24"/>
        </w:rPr>
        <w:t xml:space="preserve"> submissions. </w:t>
      </w:r>
    </w:p>
    <w:p w14:paraId="7D411EF7" w14:textId="77777777" w:rsidR="003B216D" w:rsidRPr="00686CC3" w:rsidRDefault="003B216D" w:rsidP="00686CC3">
      <w:pPr>
        <w:spacing w:after="0" w:line="240" w:lineRule="auto"/>
        <w:contextualSpacing/>
        <w:rPr>
          <w:rFonts w:eastAsia="Times New Roman" w:cs="Times New Roman"/>
          <w:szCs w:val="24"/>
        </w:rPr>
      </w:pPr>
    </w:p>
    <w:bookmarkStart w:id="10" w:name="discussion"/>
    <w:p w14:paraId="464DD733" w14:textId="77777777" w:rsidR="003B216D" w:rsidRPr="00686CC3" w:rsidRDefault="00DE2E05" w:rsidP="00686CC3">
      <w:pPr>
        <w:spacing w:before="100" w:beforeAutospacing="1" w:after="100" w:afterAutospacing="1" w:line="240" w:lineRule="auto"/>
        <w:contextualSpacing/>
        <w:outlineLvl w:val="2"/>
        <w:rPr>
          <w:rFonts w:eastAsia="Times New Roman" w:cs="Times New Roman"/>
          <w:b/>
          <w:bCs/>
          <w:szCs w:val="24"/>
        </w:rPr>
      </w:pPr>
      <w:r w:rsidRPr="00686CC3">
        <w:rPr>
          <w:rFonts w:eastAsia="Times New Roman" w:cs="Times New Roman"/>
          <w:b/>
          <w:bCs/>
          <w:szCs w:val="24"/>
        </w:rPr>
        <w:fldChar w:fldCharType="begin"/>
      </w:r>
      <w:r w:rsidR="003B216D" w:rsidRPr="00686CC3">
        <w:rPr>
          <w:rFonts w:eastAsia="Times New Roman" w:cs="Times New Roman"/>
          <w:b/>
          <w:bCs/>
          <w:szCs w:val="24"/>
        </w:rPr>
        <w:instrText xml:space="preserve"> HYPERLINK "http://" \t "" </w:instrText>
      </w:r>
      <w:r w:rsidRPr="00686CC3">
        <w:rPr>
          <w:rFonts w:eastAsia="Times New Roman" w:cs="Times New Roman"/>
          <w:b/>
          <w:bCs/>
          <w:szCs w:val="24"/>
        </w:rPr>
        <w:fldChar w:fldCharType="separate"/>
      </w:r>
      <w:r w:rsidR="007F72C1" w:rsidRPr="00686CC3">
        <w:rPr>
          <w:rFonts w:eastAsia="Times New Roman" w:cs="Times New Roman"/>
          <w:b/>
          <w:bCs/>
          <w:szCs w:val="24"/>
        </w:rPr>
        <w:t xml:space="preserve">Student Submissions </w:t>
      </w:r>
      <w:r w:rsidR="003B216D" w:rsidRPr="00686CC3">
        <w:rPr>
          <w:rFonts w:eastAsia="Times New Roman" w:cs="Times New Roman"/>
          <w:b/>
          <w:bCs/>
          <w:szCs w:val="24"/>
        </w:rPr>
        <w:t xml:space="preserve">for Discussion </w:t>
      </w:r>
      <w:r w:rsidRPr="00686CC3">
        <w:rPr>
          <w:rFonts w:eastAsia="Times New Roman" w:cs="Times New Roman"/>
          <w:b/>
          <w:bCs/>
          <w:szCs w:val="24"/>
        </w:rPr>
        <w:fldChar w:fldCharType="end"/>
      </w:r>
      <w:bookmarkEnd w:id="10"/>
    </w:p>
    <w:p w14:paraId="3345A7E7" w14:textId="77777777" w:rsidR="003B216D" w:rsidRPr="00686CC3" w:rsidRDefault="003B216D" w:rsidP="00686CC3">
      <w:pPr>
        <w:spacing w:after="0" w:line="240" w:lineRule="auto"/>
        <w:contextualSpacing/>
        <w:rPr>
          <w:rFonts w:eastAsia="Times New Roman" w:cs="Times New Roman"/>
          <w:szCs w:val="24"/>
        </w:rPr>
      </w:pPr>
      <w:r w:rsidRPr="00686CC3">
        <w:rPr>
          <w:rFonts w:eastAsia="Times New Roman" w:cs="Times New Roman"/>
          <w:szCs w:val="24"/>
        </w:rPr>
        <w:t xml:space="preserve">Students are encouraged to </w:t>
      </w:r>
      <w:r w:rsidR="007F72C1" w:rsidRPr="00686CC3">
        <w:rPr>
          <w:rFonts w:eastAsia="Times New Roman" w:cs="Times New Roman"/>
          <w:szCs w:val="24"/>
        </w:rPr>
        <w:t>send</w:t>
      </w:r>
      <w:r w:rsidRPr="00686CC3">
        <w:rPr>
          <w:rFonts w:eastAsia="Times New Roman" w:cs="Times New Roman"/>
          <w:szCs w:val="24"/>
        </w:rPr>
        <w:t xml:space="preserve"> insights and articles related to course discussion </w:t>
      </w:r>
      <w:r w:rsidR="005427F9" w:rsidRPr="00686CC3">
        <w:rPr>
          <w:rFonts w:eastAsia="Times New Roman" w:cs="Times New Roman"/>
          <w:szCs w:val="24"/>
        </w:rPr>
        <w:t xml:space="preserve">topics to the </w:t>
      </w:r>
      <w:r w:rsidR="008D74CE" w:rsidRPr="00686CC3">
        <w:rPr>
          <w:rFonts w:eastAsia="Times New Roman" w:cs="Times New Roman"/>
          <w:szCs w:val="24"/>
        </w:rPr>
        <w:t>instructor</w:t>
      </w:r>
      <w:r w:rsidR="007F72C1" w:rsidRPr="00686CC3">
        <w:rPr>
          <w:rFonts w:eastAsia="Times New Roman" w:cs="Times New Roman"/>
          <w:szCs w:val="24"/>
        </w:rPr>
        <w:t>—</w:t>
      </w:r>
      <w:r w:rsidR="008D74CE" w:rsidRPr="00686CC3">
        <w:rPr>
          <w:rFonts w:eastAsia="Times New Roman" w:cs="Times New Roman"/>
          <w:szCs w:val="24"/>
        </w:rPr>
        <w:t xml:space="preserve">I </w:t>
      </w:r>
      <w:r w:rsidR="007F72C1" w:rsidRPr="00686CC3">
        <w:rPr>
          <w:rFonts w:eastAsia="Times New Roman" w:cs="Times New Roman"/>
          <w:szCs w:val="24"/>
        </w:rPr>
        <w:t>will gladly share them with the rest of the class (with attribution)</w:t>
      </w:r>
      <w:r w:rsidR="008D520D" w:rsidRPr="00686CC3">
        <w:rPr>
          <w:rFonts w:eastAsia="Times New Roman" w:cs="Times New Roman"/>
          <w:szCs w:val="24"/>
        </w:rPr>
        <w:t>.</w:t>
      </w:r>
      <w:r w:rsidR="007F72C1" w:rsidRPr="00686CC3">
        <w:rPr>
          <w:rFonts w:eastAsia="Times New Roman" w:cs="Times New Roman"/>
          <w:szCs w:val="24"/>
        </w:rPr>
        <w:t xml:space="preserve">  </w:t>
      </w:r>
      <w:r w:rsidRPr="00686CC3">
        <w:rPr>
          <w:rFonts w:eastAsia="Times New Roman" w:cs="Times New Roman"/>
          <w:szCs w:val="24"/>
        </w:rPr>
        <w:t xml:space="preserve">Contributions </w:t>
      </w:r>
      <w:r w:rsidR="005427F9" w:rsidRPr="00686CC3">
        <w:rPr>
          <w:rFonts w:eastAsia="Times New Roman" w:cs="Times New Roman"/>
          <w:szCs w:val="24"/>
        </w:rPr>
        <w:t>can</w:t>
      </w:r>
      <w:r w:rsidRPr="00686CC3">
        <w:rPr>
          <w:rFonts w:eastAsia="Times New Roman" w:cs="Times New Roman"/>
          <w:szCs w:val="24"/>
        </w:rPr>
        <w:t xml:space="preserve"> contribute to the individual participation grade. </w:t>
      </w:r>
    </w:p>
    <w:p w14:paraId="124723BC" w14:textId="77777777" w:rsidR="00532A4A" w:rsidRDefault="00532A4A" w:rsidP="00686CC3">
      <w:pPr>
        <w:contextualSpacing/>
      </w:pPr>
      <w:bookmarkStart w:id="11" w:name="caseanalysis"/>
      <w:bookmarkEnd w:id="11"/>
    </w:p>
    <w:sectPr w:rsidR="00532A4A" w:rsidSect="0053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83112"/>
    <w:multiLevelType w:val="multilevel"/>
    <w:tmpl w:val="8302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522C70"/>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67B5"/>
    <w:multiLevelType w:val="hybridMultilevel"/>
    <w:tmpl w:val="2DCE9124"/>
    <w:lvl w:ilvl="0" w:tplc="962207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8C1D72"/>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971ED"/>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358B9"/>
    <w:multiLevelType w:val="hybridMultilevel"/>
    <w:tmpl w:val="DC6E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74ADD"/>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F1DF8"/>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A389D"/>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858AE"/>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9F0317"/>
    <w:multiLevelType w:val="hybridMultilevel"/>
    <w:tmpl w:val="84C0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5131F"/>
    <w:multiLevelType w:val="multilevel"/>
    <w:tmpl w:val="9A8E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01593A"/>
    <w:multiLevelType w:val="multilevel"/>
    <w:tmpl w:val="BC360D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64333FE5"/>
    <w:multiLevelType w:val="multilevel"/>
    <w:tmpl w:val="0CC8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A74EE3"/>
    <w:multiLevelType w:val="multilevel"/>
    <w:tmpl w:val="2BA4B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130269"/>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B31EF"/>
    <w:multiLevelType w:val="hybridMultilevel"/>
    <w:tmpl w:val="0562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33C6E"/>
    <w:multiLevelType w:val="multilevel"/>
    <w:tmpl w:val="FFD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579A2"/>
    <w:multiLevelType w:val="hybridMultilevel"/>
    <w:tmpl w:val="FF28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4"/>
  </w:num>
  <w:num w:numId="6">
    <w:abstractNumId w:val="13"/>
  </w:num>
  <w:num w:numId="7">
    <w:abstractNumId w:val="0"/>
  </w:num>
  <w:num w:numId="8">
    <w:abstractNumId w:val="12"/>
  </w:num>
  <w:num w:numId="9">
    <w:abstractNumId w:val="15"/>
  </w:num>
  <w:num w:numId="10">
    <w:abstractNumId w:val="3"/>
  </w:num>
  <w:num w:numId="11">
    <w:abstractNumId w:val="14"/>
  </w:num>
  <w:num w:numId="12">
    <w:abstractNumId w:val="8"/>
  </w:num>
  <w:num w:numId="13">
    <w:abstractNumId w:val="1"/>
  </w:num>
  <w:num w:numId="14">
    <w:abstractNumId w:val="17"/>
  </w:num>
  <w:num w:numId="15">
    <w:abstractNumId w:val="2"/>
  </w:num>
  <w:num w:numId="16">
    <w:abstractNumId w:val="18"/>
  </w:num>
  <w:num w:numId="17">
    <w:abstractNumId w:val="1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6D"/>
    <w:rsid w:val="000018A8"/>
    <w:rsid w:val="000213E5"/>
    <w:rsid w:val="000C56D0"/>
    <w:rsid w:val="00144B47"/>
    <w:rsid w:val="001E03BE"/>
    <w:rsid w:val="00244E90"/>
    <w:rsid w:val="002572AE"/>
    <w:rsid w:val="0029091B"/>
    <w:rsid w:val="00327FE9"/>
    <w:rsid w:val="00344931"/>
    <w:rsid w:val="00357597"/>
    <w:rsid w:val="00385A53"/>
    <w:rsid w:val="00387D69"/>
    <w:rsid w:val="003B216D"/>
    <w:rsid w:val="003D6096"/>
    <w:rsid w:val="00417817"/>
    <w:rsid w:val="00420307"/>
    <w:rsid w:val="00442C44"/>
    <w:rsid w:val="004E1F3F"/>
    <w:rsid w:val="004F1E29"/>
    <w:rsid w:val="005161B4"/>
    <w:rsid w:val="00521532"/>
    <w:rsid w:val="0052324B"/>
    <w:rsid w:val="00523EC7"/>
    <w:rsid w:val="00532A4A"/>
    <w:rsid w:val="005427F9"/>
    <w:rsid w:val="005A3275"/>
    <w:rsid w:val="005D0630"/>
    <w:rsid w:val="0060695F"/>
    <w:rsid w:val="00624405"/>
    <w:rsid w:val="00630276"/>
    <w:rsid w:val="00634E03"/>
    <w:rsid w:val="006608DD"/>
    <w:rsid w:val="00663B80"/>
    <w:rsid w:val="006721DD"/>
    <w:rsid w:val="00686CC3"/>
    <w:rsid w:val="006B6079"/>
    <w:rsid w:val="006D7033"/>
    <w:rsid w:val="00703F46"/>
    <w:rsid w:val="00724F05"/>
    <w:rsid w:val="00766F30"/>
    <w:rsid w:val="007B2421"/>
    <w:rsid w:val="007B40B3"/>
    <w:rsid w:val="007D3864"/>
    <w:rsid w:val="007D5630"/>
    <w:rsid w:val="007D6776"/>
    <w:rsid w:val="007E30EA"/>
    <w:rsid w:val="007E721C"/>
    <w:rsid w:val="007F72C1"/>
    <w:rsid w:val="00807358"/>
    <w:rsid w:val="008227AE"/>
    <w:rsid w:val="008274E8"/>
    <w:rsid w:val="00844EC9"/>
    <w:rsid w:val="00846127"/>
    <w:rsid w:val="00862B04"/>
    <w:rsid w:val="00881634"/>
    <w:rsid w:val="00890D1A"/>
    <w:rsid w:val="008B2D88"/>
    <w:rsid w:val="008D2F23"/>
    <w:rsid w:val="008D520D"/>
    <w:rsid w:val="008D74CE"/>
    <w:rsid w:val="008F67AC"/>
    <w:rsid w:val="00902978"/>
    <w:rsid w:val="009155FF"/>
    <w:rsid w:val="00932B39"/>
    <w:rsid w:val="0096513A"/>
    <w:rsid w:val="009674E1"/>
    <w:rsid w:val="00980C1D"/>
    <w:rsid w:val="009A382B"/>
    <w:rsid w:val="009C7C49"/>
    <w:rsid w:val="009D1664"/>
    <w:rsid w:val="009D2C7C"/>
    <w:rsid w:val="009D7EDD"/>
    <w:rsid w:val="00A06125"/>
    <w:rsid w:val="00A14868"/>
    <w:rsid w:val="00A26C9D"/>
    <w:rsid w:val="00A27996"/>
    <w:rsid w:val="00A561C6"/>
    <w:rsid w:val="00A97878"/>
    <w:rsid w:val="00AB0C71"/>
    <w:rsid w:val="00AD474F"/>
    <w:rsid w:val="00AF7C73"/>
    <w:rsid w:val="00B215E6"/>
    <w:rsid w:val="00B47745"/>
    <w:rsid w:val="00B56823"/>
    <w:rsid w:val="00B91411"/>
    <w:rsid w:val="00BC36F9"/>
    <w:rsid w:val="00BE5633"/>
    <w:rsid w:val="00BE7DD4"/>
    <w:rsid w:val="00C15445"/>
    <w:rsid w:val="00C61A78"/>
    <w:rsid w:val="00C726E8"/>
    <w:rsid w:val="00CA5E15"/>
    <w:rsid w:val="00CB5F2D"/>
    <w:rsid w:val="00CC59ED"/>
    <w:rsid w:val="00CD5EA9"/>
    <w:rsid w:val="00CE618D"/>
    <w:rsid w:val="00D022E5"/>
    <w:rsid w:val="00D33618"/>
    <w:rsid w:val="00D64740"/>
    <w:rsid w:val="00D9263B"/>
    <w:rsid w:val="00DE2E05"/>
    <w:rsid w:val="00E23BBD"/>
    <w:rsid w:val="00E5055D"/>
    <w:rsid w:val="00ED23EB"/>
    <w:rsid w:val="00ED25F0"/>
    <w:rsid w:val="00EF5C39"/>
    <w:rsid w:val="00F01E41"/>
    <w:rsid w:val="00F03336"/>
    <w:rsid w:val="00F20053"/>
    <w:rsid w:val="00F8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D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C7"/>
  </w:style>
  <w:style w:type="paragraph" w:styleId="Heading1">
    <w:name w:val="heading 1"/>
    <w:basedOn w:val="Normal"/>
    <w:next w:val="Normal"/>
    <w:link w:val="Heading1Char"/>
    <w:qFormat/>
    <w:rsid w:val="00523EC7"/>
    <w:pPr>
      <w:keepNext/>
      <w:spacing w:after="0" w:line="240" w:lineRule="auto"/>
      <w:outlineLvl w:val="0"/>
    </w:pPr>
    <w:rPr>
      <w:rFonts w:eastAsia="Times New Roman" w:cs="Times New Roman"/>
      <w:b/>
      <w:bCs/>
      <w:szCs w:val="24"/>
    </w:rPr>
  </w:style>
  <w:style w:type="paragraph" w:styleId="Heading2">
    <w:name w:val="heading 2"/>
    <w:basedOn w:val="Normal"/>
    <w:link w:val="Heading2Char"/>
    <w:uiPriority w:val="9"/>
    <w:qFormat/>
    <w:rsid w:val="003B216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B216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EC7"/>
    <w:rPr>
      <w:rFonts w:eastAsia="Times New Roman" w:cs="Times New Roman"/>
      <w:b/>
      <w:bCs/>
      <w:szCs w:val="24"/>
    </w:rPr>
  </w:style>
  <w:style w:type="paragraph" w:styleId="Title">
    <w:name w:val="Title"/>
    <w:basedOn w:val="Normal"/>
    <w:link w:val="TitleChar"/>
    <w:qFormat/>
    <w:rsid w:val="00523EC7"/>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523EC7"/>
    <w:rPr>
      <w:rFonts w:eastAsia="Times New Roman" w:cs="Times New Roman"/>
      <w:b/>
      <w:bCs/>
      <w:sz w:val="28"/>
      <w:szCs w:val="24"/>
    </w:rPr>
  </w:style>
  <w:style w:type="character" w:styleId="Strong">
    <w:name w:val="Strong"/>
    <w:basedOn w:val="DefaultParagraphFont"/>
    <w:qFormat/>
    <w:rsid w:val="00523EC7"/>
    <w:rPr>
      <w:b/>
      <w:bCs/>
    </w:rPr>
  </w:style>
  <w:style w:type="paragraph" w:styleId="ListParagraph">
    <w:name w:val="List Paragraph"/>
    <w:basedOn w:val="Normal"/>
    <w:uiPriority w:val="34"/>
    <w:qFormat/>
    <w:rsid w:val="00523EC7"/>
    <w:pPr>
      <w:ind w:left="720"/>
      <w:contextualSpacing/>
    </w:pPr>
  </w:style>
  <w:style w:type="character" w:customStyle="1" w:styleId="Heading2Char">
    <w:name w:val="Heading 2 Char"/>
    <w:basedOn w:val="DefaultParagraphFont"/>
    <w:link w:val="Heading2"/>
    <w:uiPriority w:val="9"/>
    <w:rsid w:val="003B216D"/>
    <w:rPr>
      <w:rFonts w:eastAsia="Times New Roman" w:cs="Times New Roman"/>
      <w:b/>
      <w:bCs/>
      <w:sz w:val="36"/>
      <w:szCs w:val="36"/>
    </w:rPr>
  </w:style>
  <w:style w:type="character" w:customStyle="1" w:styleId="Heading3Char">
    <w:name w:val="Heading 3 Char"/>
    <w:basedOn w:val="DefaultParagraphFont"/>
    <w:link w:val="Heading3"/>
    <w:uiPriority w:val="9"/>
    <w:rsid w:val="003B216D"/>
    <w:rPr>
      <w:rFonts w:eastAsia="Times New Roman" w:cs="Times New Roman"/>
      <w:b/>
      <w:bCs/>
      <w:sz w:val="27"/>
      <w:szCs w:val="27"/>
    </w:rPr>
  </w:style>
  <w:style w:type="character" w:styleId="Hyperlink">
    <w:name w:val="Hyperlink"/>
    <w:basedOn w:val="DefaultParagraphFont"/>
    <w:uiPriority w:val="99"/>
    <w:unhideWhenUsed/>
    <w:rsid w:val="003B216D"/>
    <w:rPr>
      <w:color w:val="0000FF"/>
      <w:u w:val="single"/>
    </w:rPr>
  </w:style>
  <w:style w:type="character" w:styleId="CommentReference">
    <w:name w:val="annotation reference"/>
    <w:basedOn w:val="DefaultParagraphFont"/>
    <w:rsid w:val="001E03BE"/>
    <w:rPr>
      <w:sz w:val="16"/>
      <w:szCs w:val="16"/>
    </w:rPr>
  </w:style>
  <w:style w:type="paragraph" w:styleId="CommentText">
    <w:name w:val="annotation text"/>
    <w:basedOn w:val="Normal"/>
    <w:link w:val="CommentTextChar"/>
    <w:rsid w:val="001E03BE"/>
    <w:pPr>
      <w:spacing w:line="240" w:lineRule="auto"/>
    </w:pPr>
    <w:rPr>
      <w:sz w:val="20"/>
      <w:szCs w:val="20"/>
    </w:rPr>
  </w:style>
  <w:style w:type="character" w:customStyle="1" w:styleId="CommentTextChar">
    <w:name w:val="Comment Text Char"/>
    <w:basedOn w:val="DefaultParagraphFont"/>
    <w:link w:val="CommentText"/>
    <w:rsid w:val="001E03BE"/>
    <w:rPr>
      <w:sz w:val="20"/>
      <w:szCs w:val="20"/>
    </w:rPr>
  </w:style>
  <w:style w:type="paragraph" w:styleId="CommentSubject">
    <w:name w:val="annotation subject"/>
    <w:basedOn w:val="CommentText"/>
    <w:next w:val="CommentText"/>
    <w:link w:val="CommentSubjectChar"/>
    <w:rsid w:val="001E03BE"/>
    <w:rPr>
      <w:b/>
      <w:bCs/>
    </w:rPr>
  </w:style>
  <w:style w:type="character" w:customStyle="1" w:styleId="CommentSubjectChar">
    <w:name w:val="Comment Subject Char"/>
    <w:basedOn w:val="CommentTextChar"/>
    <w:link w:val="CommentSubject"/>
    <w:rsid w:val="001E03BE"/>
    <w:rPr>
      <w:b/>
      <w:bCs/>
      <w:sz w:val="20"/>
      <w:szCs w:val="20"/>
    </w:rPr>
  </w:style>
  <w:style w:type="paragraph" w:styleId="BalloonText">
    <w:name w:val="Balloon Text"/>
    <w:basedOn w:val="Normal"/>
    <w:link w:val="BalloonTextChar"/>
    <w:rsid w:val="001E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03BE"/>
    <w:rPr>
      <w:rFonts w:ascii="Tahoma" w:hAnsi="Tahoma" w:cs="Tahoma"/>
      <w:sz w:val="16"/>
      <w:szCs w:val="16"/>
    </w:rPr>
  </w:style>
  <w:style w:type="character" w:customStyle="1" w:styleId="cb-course-header-course-link">
    <w:name w:val="cb-course-header-course-link"/>
    <w:basedOn w:val="DefaultParagraphFont"/>
    <w:rsid w:val="0086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12041">
      <w:bodyDiv w:val="1"/>
      <w:marLeft w:val="0"/>
      <w:marRight w:val="0"/>
      <w:marTop w:val="0"/>
      <w:marBottom w:val="0"/>
      <w:divBdr>
        <w:top w:val="none" w:sz="0" w:space="0" w:color="auto"/>
        <w:left w:val="none" w:sz="0" w:space="0" w:color="auto"/>
        <w:bottom w:val="none" w:sz="0" w:space="0" w:color="auto"/>
        <w:right w:val="none" w:sz="0" w:space="0" w:color="auto"/>
      </w:divBdr>
      <w:divsChild>
        <w:div w:id="1997803354">
          <w:marLeft w:val="0"/>
          <w:marRight w:val="0"/>
          <w:marTop w:val="0"/>
          <w:marBottom w:val="0"/>
          <w:divBdr>
            <w:top w:val="none" w:sz="0" w:space="0" w:color="auto"/>
            <w:left w:val="none" w:sz="0" w:space="0" w:color="auto"/>
            <w:bottom w:val="none" w:sz="0" w:space="0" w:color="auto"/>
            <w:right w:val="none" w:sz="0" w:space="0" w:color="auto"/>
          </w:divBdr>
          <w:divsChild>
            <w:div w:id="497961432">
              <w:marLeft w:val="0"/>
              <w:marRight w:val="0"/>
              <w:marTop w:val="0"/>
              <w:marBottom w:val="0"/>
              <w:divBdr>
                <w:top w:val="none" w:sz="0" w:space="0" w:color="auto"/>
                <w:left w:val="none" w:sz="0" w:space="0" w:color="auto"/>
                <w:bottom w:val="none" w:sz="0" w:space="0" w:color="auto"/>
                <w:right w:val="none" w:sz="0" w:space="0" w:color="auto"/>
              </w:divBdr>
              <w:divsChild>
                <w:div w:id="2051103050">
                  <w:marLeft w:val="0"/>
                  <w:marRight w:val="0"/>
                  <w:marTop w:val="0"/>
                  <w:marBottom w:val="0"/>
                  <w:divBdr>
                    <w:top w:val="none" w:sz="0" w:space="0" w:color="auto"/>
                    <w:left w:val="none" w:sz="0" w:space="0" w:color="auto"/>
                    <w:bottom w:val="none" w:sz="0" w:space="0" w:color="auto"/>
                    <w:right w:val="none" w:sz="0" w:space="0" w:color="auto"/>
                  </w:divBdr>
                  <w:divsChild>
                    <w:div w:id="166092542">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acox@uw.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17F2-5258-0E4D-A364-CFA7093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1824</Words>
  <Characters>10401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Emily Pahnke</cp:lastModifiedBy>
  <cp:revision>6</cp:revision>
  <cp:lastPrinted>2013-09-19T17:08:00Z</cp:lastPrinted>
  <dcterms:created xsi:type="dcterms:W3CDTF">2017-01-02T18:25:00Z</dcterms:created>
  <dcterms:modified xsi:type="dcterms:W3CDTF">2018-01-02T21:23:00Z</dcterms:modified>
</cp:coreProperties>
</file>